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6" w:rsidRPr="00DC2491" w:rsidRDefault="00F90D56" w:rsidP="00F90D56">
      <w:pPr>
        <w:widowControl/>
        <w:tabs>
          <w:tab w:val="left" w:pos="1770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 w:rsidR="00B037B5"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F90D56" w:rsidRPr="00DC2491" w:rsidRDefault="00F90D56" w:rsidP="00F90D56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90D56" w:rsidRPr="00DC2491" w:rsidRDefault="00F90D56" w:rsidP="00F90D56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 w:rsidRPr="00DC2491"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 w:rsidRPr="00DC2491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 w:rsidRPr="00DC2491"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 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0D56" w:rsidRPr="00DC2491" w:rsidTr="0056582C">
        <w:trPr>
          <w:trHeight w:val="328"/>
          <w:jc w:val="center"/>
        </w:trPr>
        <w:tc>
          <w:tcPr>
            <w:tcW w:w="666" w:type="dxa"/>
            <w:hideMark/>
          </w:tcPr>
          <w:p w:rsidR="00F90D56" w:rsidRPr="00DC2491" w:rsidRDefault="00F90D56" w:rsidP="00F90D56">
            <w:pPr>
              <w:widowControl/>
              <w:ind w:right="-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" w:type="dxa"/>
            <w:hideMark/>
          </w:tcPr>
          <w:p w:rsidR="00F90D56" w:rsidRPr="00DC2491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6" w:type="dxa"/>
            <w:hideMark/>
          </w:tcPr>
          <w:p w:rsidR="00F90D56" w:rsidRPr="00DC2491" w:rsidRDefault="00F90D56" w:rsidP="00F90D56">
            <w:pPr>
              <w:widowControl/>
              <w:ind w:right="-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56" w:rsidRPr="00DC2491" w:rsidRDefault="00F90D56" w:rsidP="00F90D56">
            <w:pPr>
              <w:widowControl/>
              <w:ind w:right="-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" w:type="dxa"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0D56" w:rsidRPr="00DC2491" w:rsidRDefault="00F90D56" w:rsidP="00F90D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 утверждении 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1B020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DC2491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249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соответствии  со статьей 179 Бюджетного кодекса Российской Федерации, </w:t>
      </w:r>
      <w:r w:rsidR="00BA7D37">
        <w:rPr>
          <w:rFonts w:ascii="Times New Roman" w:eastAsia="Times New Roman" w:hAnsi="Times New Roman" w:cs="Times New Roman"/>
          <w:color w:val="auto"/>
          <w:sz w:val="26"/>
          <w:szCs w:val="26"/>
        </w:rPr>
        <w:t>Ф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22.07.2008 № 123-ФЗ «Технический регламент о требованиях пожарной безопасности», от 21.07.1997№ 117-ФЗ «О безопасности гидротехнических сооружений», от 06.10.2003 № 131 - ФЗ «Об общих</w:t>
      </w:r>
      <w:proofErr w:type="gramEnd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Pr="00DC249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 Юргинского муниципального района от 24.06.2016 № 33-МНА</w:t>
      </w:r>
      <w:r w:rsidR="00B037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</w:t>
      </w:r>
      <w:proofErr w:type="spellStart"/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ред</w:t>
      </w:r>
      <w:proofErr w:type="gramStart"/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.о</w:t>
      </w:r>
      <w:proofErr w:type="gramEnd"/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т</w:t>
      </w:r>
      <w:proofErr w:type="spellEnd"/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21.10.2019)</w:t>
      </w:r>
      <w:r w:rsidR="00C6325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DC24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района» </w:t>
      </w:r>
      <w:r w:rsidRPr="00DC24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0D56" w:rsidRPr="00DC2491" w:rsidRDefault="00153C77" w:rsidP="00B037B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Утвердить муниципальную программу «Защита населения и территории Юргинского муниципального </w:t>
      </w:r>
      <w:r w:rsidR="001B0204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годов», согласно Приложению.</w:t>
      </w:r>
    </w:p>
    <w:p w:rsidR="00F90D56" w:rsidRPr="00DC2491" w:rsidRDefault="00F90D56" w:rsidP="00B037B5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2. Финансовому управлению по Юргинскому району (</w:t>
      </w:r>
      <w:proofErr w:type="spellStart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Е.В.Твердохлебов</w:t>
      </w:r>
      <w:proofErr w:type="spellEnd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</w:t>
      </w:r>
      <w:r w:rsidRPr="00DC2491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бюджета Юргинского муниципального района на 2020 год и плановый период 2021-2022 годы.</w:t>
      </w:r>
    </w:p>
    <w:p w:rsidR="00F90D56" w:rsidRPr="00DC2491" w:rsidRDefault="00F90D56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3. Настоящее постановление вступает в силу после официального опубликования в районной газете «Юргинские ведомости».</w:t>
      </w:r>
    </w:p>
    <w:p w:rsidR="00F90D56" w:rsidRPr="00DC2491" w:rsidRDefault="00F90D56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 </w:t>
      </w:r>
      <w:proofErr w:type="gramStart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C6325E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C2491" w:rsidRDefault="00F90D56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</w:t>
      </w:r>
      <w:proofErr w:type="gramStart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выполнением настоящего постановления возложить на 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</w:t>
      </w:r>
      <w:r w:rsidR="00C6325E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С.В.Борисова</w:t>
      </w:r>
      <w:proofErr w:type="spellEnd"/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C2491" w:rsidRDefault="00F90D56" w:rsidP="00F90D56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0D56" w:rsidRPr="00DC2491" w:rsidTr="0056582C">
        <w:tc>
          <w:tcPr>
            <w:tcW w:w="6062" w:type="dxa"/>
            <w:hideMark/>
          </w:tcPr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90D56" w:rsidRPr="00DC2491" w:rsidRDefault="00F90D56" w:rsidP="00F90D5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Д.К. Дадашов</w:t>
            </w:r>
          </w:p>
        </w:tc>
      </w:tr>
      <w:tr w:rsidR="00F90D56" w:rsidRPr="00DC2491" w:rsidTr="0056582C">
        <w:tc>
          <w:tcPr>
            <w:tcW w:w="6062" w:type="dxa"/>
          </w:tcPr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F90D56" w:rsidRPr="00DC2491" w:rsidRDefault="00F90D56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F90D56" w:rsidRPr="00DC2491" w:rsidRDefault="00F90D56" w:rsidP="00F90D5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56" w:rsidRPr="00DC2491" w:rsidRDefault="00F90D56" w:rsidP="00F90D5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491">
              <w:rPr>
                <w:rFonts w:ascii="Times New Roman" w:eastAsia="Times New Roman" w:hAnsi="Times New Roman" w:cs="Times New Roman"/>
                <w:sz w:val="26"/>
                <w:szCs w:val="26"/>
              </w:rPr>
              <w:t>Н.А. Байдракова</w:t>
            </w:r>
          </w:p>
        </w:tc>
      </w:tr>
    </w:tbl>
    <w:p w:rsidR="00F90D56" w:rsidRPr="00DC2491" w:rsidRDefault="00F90D56" w:rsidP="00F90D56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F90D56" w:rsidRPr="00DC2491" w:rsidRDefault="00F90D56" w:rsidP="00F90D56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УТВЕРЖДЕНА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 администрации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F90D56" w:rsidRPr="00DC2491" w:rsidRDefault="00F90D56" w:rsidP="00F90D56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от                         № 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МУНИЦИПАЛЬНАЯ ПРОГРАММА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«Защита населения и территории Юргинского муниципального </w:t>
      </w:r>
      <w:r w:rsidR="00553B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2491">
        <w:rPr>
          <w:rFonts w:ascii="Times New Roman" w:eastAsia="Times New Roman" w:hAnsi="Times New Roman" w:cs="Times New Roman"/>
          <w:b/>
          <w:sz w:val="32"/>
          <w:szCs w:val="32"/>
        </w:rPr>
        <w:t>2019 год</w:t>
      </w:r>
    </w:p>
    <w:p w:rsidR="00D310F4" w:rsidRPr="00F90D56" w:rsidRDefault="00D310F4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37B5" w:rsidRDefault="00B037B5" w:rsidP="00F90D5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B037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</w:t>
      </w:r>
      <w:proofErr w:type="gramEnd"/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А С П О Р Т</w:t>
      </w:r>
    </w:p>
    <w:p w:rsidR="00F90D56" w:rsidRPr="0094110E" w:rsidRDefault="00F90D56" w:rsidP="00F90D5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F90D56" w:rsidRPr="00F90D56" w:rsidTr="0056582C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BF2437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43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Default="00F90D56" w:rsidP="00C532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43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«Защита населения и территории  Юргинского муниципального</w:t>
            </w:r>
            <w:r w:rsidR="00C5323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округа</w:t>
            </w:r>
            <w:r w:rsidRPr="00BF243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2020 год и плановый период  2021-2022 годов»</w:t>
            </w:r>
          </w:p>
          <w:p w:rsidR="00C53234" w:rsidRPr="00BF2437" w:rsidRDefault="00C53234" w:rsidP="00C532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F90D56" w:rsidRPr="00F90D56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Ответственный исполнитель муниципальной</w:t>
            </w:r>
            <w:r w:rsidRPr="00C8204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Отдел гражданской обороны и чрезвычайных ситуаций администрации Юргинского муниципального района </w:t>
            </w:r>
            <w:r w:rsidR="00F22B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      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(далее по тексту отдел ГО и ЧС)</w:t>
            </w:r>
          </w:p>
          <w:p w:rsidR="00BE7152" w:rsidRPr="00C8204A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90D56" w:rsidRPr="00F90D56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2B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F27A4C" w:rsidRPr="00F22B7C" w:rsidRDefault="00F27A4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администрация Юргинского муниципального района;</w:t>
            </w:r>
          </w:p>
          <w:p w:rsidR="00F90D56" w:rsidRDefault="00F90D56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2B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Управление культуры, молодёжной политики и спорта администрации Юргинского муниципального района.</w:t>
            </w:r>
          </w:p>
          <w:p w:rsidR="00BE7152" w:rsidRPr="00C8204A" w:rsidRDefault="00BE7152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90D56" w:rsidRPr="00F90D56" w:rsidTr="00BF24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F90D56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администрация Юргинского муниципального района;</w:t>
            </w:r>
          </w:p>
          <w:p w:rsidR="00F90D56" w:rsidRDefault="0094110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E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="00F90D56" w:rsidRPr="00CE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межмуниципальный отдел МВД Рос</w:t>
            </w:r>
            <w:r w:rsidRPr="00CE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сии «Юргинский»</w:t>
            </w:r>
            <w:r w:rsidR="00F27A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A1511E" w:rsidRPr="00A1511E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1511E">
              <w:rPr>
                <w:rFonts w:ascii="Times New Roman" w:hAnsi="Times New Roman" w:cs="Times New Roman"/>
                <w:sz w:val="26"/>
                <w:szCs w:val="26"/>
              </w:rPr>
              <w:t xml:space="preserve"> ФГКУ «17 отряд ФПС» МЧС России по Кемеровской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F27A4C" w:rsidRPr="00C8204A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ф</w:t>
            </w:r>
            <w:r w:rsidR="00F27A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илиал КОУМЦ по ГО и ЧС в г. Юрга (по согласованию);</w:t>
            </w:r>
          </w:p>
          <w:p w:rsidR="00F90D56" w:rsidRDefault="00525ED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образовательные организации</w:t>
            </w:r>
            <w:r w:rsidR="00F90D56"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 муниципального района</w:t>
            </w:r>
            <w:r w:rsidR="004253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  <w:r w:rsidR="00F90D56"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167A10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167A1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- муниципальное казенное  учреждение культуры «Юргинская районная межпоселенческая ц</w:t>
            </w:r>
            <w:r w:rsidR="00C352B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ентрализованная клубная система </w:t>
            </w:r>
            <w:r w:rsidR="004253E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(по согласованию)</w:t>
            </w:r>
            <w:r w:rsidRPr="00167A1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;</w:t>
            </w:r>
          </w:p>
          <w:p w:rsidR="00167A10" w:rsidRPr="00167A10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167A1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-муниципальное казенное учреждение культуры «Юргинский  районный библиотечно-музейный комплекс»</w:t>
            </w:r>
            <w:r w:rsidR="004253E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(по согласованию)</w:t>
            </w:r>
            <w:r w:rsidRPr="00167A1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;</w:t>
            </w:r>
          </w:p>
          <w:p w:rsidR="00C53234" w:rsidRDefault="00F90D56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="00653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подведомственные образовательные учреждения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культуры, </w:t>
            </w:r>
            <w:r w:rsidR="00653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дополнительного образования 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 муниципального района</w:t>
            </w:r>
            <w:r w:rsidR="004253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BE7152" w:rsidRPr="00C8204A" w:rsidRDefault="00BE7152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037B5" w:rsidRDefault="00B037B5">
      <w:r>
        <w:br w:type="page"/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F90D56" w:rsidRPr="00F90D56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Перечень подпрограмм</w:t>
            </w:r>
          </w:p>
          <w:p w:rsidR="00BF2437" w:rsidRPr="00C8204A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F90D56"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Обеспечение мероприятий по гражданской обороне в Юргинском муниципальном районе.</w:t>
            </w:r>
          </w:p>
          <w:p w:rsidR="006F0FFB" w:rsidRPr="00C8204A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Снижение рисков и смягчение последствий чрезвычайных ситуаций природного и техногенного характера на территории Юргинского муниципального района.</w:t>
            </w:r>
          </w:p>
          <w:p w:rsidR="00F90D56" w:rsidRPr="00C8204A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 Комплексные меры по обеспечению пожарной безопасности на территории Юргинского муниципального района.</w:t>
            </w:r>
          </w:p>
          <w:p w:rsidR="00F90D56" w:rsidRPr="00C8204A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 Обеспечение безопасности гидротехнических сооружений.</w:t>
            </w:r>
          </w:p>
          <w:p w:rsidR="00BF2437" w:rsidRPr="00C8204A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 Обеспечение безопасности людей на водных объектах</w:t>
            </w:r>
            <w:r w:rsidR="000830D6"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F90D56" w:rsidRPr="00F90D56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243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</w:t>
            </w:r>
          </w:p>
        </w:tc>
      </w:tr>
      <w:tr w:rsidR="00F90D56" w:rsidRPr="00F90D56" w:rsidTr="0056582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DE672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Для реализации целей Программы необходимо решение следующих задач:</w:t>
            </w:r>
          </w:p>
          <w:p w:rsidR="00F90D56" w:rsidRPr="00DE6728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DE672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DE672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      </w:r>
          </w:p>
          <w:p w:rsidR="00F90D56" w:rsidRPr="00DE6728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DE6728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DE6728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Недопущение распространения природных пожаров на населенные пункты района.</w:t>
            </w:r>
          </w:p>
          <w:p w:rsidR="00F90D56" w:rsidRPr="00DE6728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Создание условий для функционирования и 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DE6728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  <w:r w:rsidR="0003678A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Приведение в безопасное состояние гидротехнических сооружений.</w:t>
            </w:r>
          </w:p>
          <w:p w:rsidR="00F90D56" w:rsidRPr="00DE6728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Оборудование двух мест массового отдыха населения у воды.</w:t>
            </w:r>
          </w:p>
          <w:p w:rsidR="00F90D56" w:rsidRPr="00DE6728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</w:t>
            </w:r>
            <w:r w:rsidR="00F90D56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Организация доступного и безопасного отдыха населения в местах массового отдыха на водных объектах района. </w:t>
            </w:r>
          </w:p>
          <w:p w:rsidR="00F90D56" w:rsidRPr="00C8204A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DE6728"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DE6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Предупреждение несчастных случаев на водных объектах в границах района.</w:t>
            </w:r>
          </w:p>
        </w:tc>
      </w:tr>
      <w:tr w:rsidR="00F90D56" w:rsidRPr="00F90D56" w:rsidTr="0056582C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DF347F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F347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 уровень охвата населения системой оповещения от общей численности жителей района;</w:t>
            </w:r>
          </w:p>
          <w:p w:rsidR="00F90D56" w:rsidRPr="004A67FD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A67F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r w:rsidR="002300B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уровень обеспеченности материальными средствами, для нужд</w:t>
            </w:r>
            <w:r w:rsidRPr="004A67F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гражданской обороны;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оснащенность учебно-материальной базы учебно-консультационных пунктов по гражданской обороне и чрезвычайным ситуациям для обучения неработающего населения;</w:t>
            </w:r>
          </w:p>
          <w:p w:rsidR="00F90D56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F347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т.п.);</w:t>
            </w:r>
          </w:p>
          <w:p w:rsidR="00B077C9" w:rsidRPr="006B5505" w:rsidRDefault="00B077C9" w:rsidP="00CA3CB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уровень обеспеченности резервами материальных средств, для  ли</w:t>
            </w:r>
            <w:r w:rsidR="00CA3CB8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квидации чрезвычайных ситуаций 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A3CB8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природного и техногенного характера;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степень оснащенности подразделений добровольной пожарной охраны;</w:t>
            </w:r>
          </w:p>
          <w:p w:rsidR="00F90D56" w:rsidRPr="00DF347F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F347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 площади опашки, для предотвращения перехода природных пожаров на населенные пункты;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- снижение  количества пожаров в жилом секторе;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снижение количества травмированных и погибших при пожарах людей;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количество гидротехнических сооружений, на которых проведен капитальный ремонт;</w:t>
            </w:r>
          </w:p>
          <w:p w:rsidR="00F90D56" w:rsidRPr="00DF347F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количество оборудованных мест массового отдыха населения у воды;</w:t>
            </w:r>
          </w:p>
          <w:p w:rsidR="00F90D56" w:rsidRPr="00C8204A" w:rsidRDefault="00F90D56" w:rsidP="00221B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F34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-обеспечение безопасности и предотвращение несчастных случаев с людьми на водных объектах района.</w:t>
            </w:r>
          </w:p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90D56" w:rsidRPr="00F90D56" w:rsidTr="00CA3CB8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C8204A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Программа реализуется в один этап - </w:t>
            </w:r>
            <w:r w:rsidR="00F90D56"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2020 год и плановый период 2021-2022 годов</w:t>
            </w:r>
          </w:p>
        </w:tc>
      </w:tr>
      <w:tr w:rsidR="00F90D56" w:rsidRPr="00F90D56" w:rsidTr="00CA3CB8">
        <w:trPr>
          <w:trHeight w:val="115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Ресурсное обеспечение программы</w:t>
            </w:r>
          </w:p>
          <w:p w:rsidR="00CA3CB8" w:rsidRPr="00C8204A" w:rsidRDefault="00CA3CB8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Источник финансирования программы – бюджет Юргинского муниципального района. Объемы финансирования носят ориентировочный характер и подлежат корректировке при формировании и утверждении бюджета на очередной финансовый год и плановый период:</w:t>
            </w:r>
          </w:p>
          <w:p w:rsidR="00F90D56" w:rsidRPr="00C8204A" w:rsidRDefault="00F90D56" w:rsidP="00790FC0">
            <w:pPr>
              <w:widowControl/>
              <w:shd w:val="clear" w:color="auto" w:fill="FFFFFF"/>
              <w:spacing w:line="317" w:lineRule="exact"/>
              <w:ind w:right="34" w:firstLine="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Общая сумма средств из бюджета Юргинского муниципального района, необходимых на реализацию программы, составит </w:t>
            </w:r>
            <w:r w:rsidR="00BF34E5">
              <w:rPr>
                <w:rFonts w:ascii="Times New Roman" w:eastAsia="Times New Roman" w:hAnsi="Times New Roman" w:cs="Times New Roman"/>
                <w:sz w:val="26"/>
                <w:szCs w:val="26"/>
              </w:rPr>
              <w:t>27249</w:t>
            </w:r>
            <w:r w:rsidR="00BF34E5" w:rsidRPr="00BF34E5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тыс. рублей, в том числе </w:t>
            </w:r>
            <w:proofErr w:type="gramStart"/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</w:t>
            </w:r>
            <w:proofErr w:type="gramEnd"/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F90D56" w:rsidRPr="00BF34E5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2020  год –</w:t>
            </w:r>
            <w:r w:rsidR="00BF34E5"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F34E5" w:rsidRPr="00BF34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10968,5 </w:t>
            </w:r>
            <w:r w:rsidR="00BF34E5"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тыс. рублей</w:t>
            </w:r>
          </w:p>
          <w:p w:rsidR="00F90D56" w:rsidRPr="00BF34E5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2021  год –</w:t>
            </w:r>
            <w:r w:rsidR="00BF34E5"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F34E5" w:rsidRPr="00BF34E5">
              <w:rPr>
                <w:rFonts w:ascii="Times New Roman" w:eastAsia="Times New Roman" w:hAnsi="Times New Roman" w:cs="Times New Roman"/>
                <w:sz w:val="26"/>
                <w:szCs w:val="26"/>
              </w:rPr>
              <w:t>8140,5</w:t>
            </w:r>
            <w:r w:rsidR="00BF34E5"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тыс. рублей</w:t>
            </w:r>
          </w:p>
          <w:p w:rsidR="00F90D56" w:rsidRPr="00C8204A" w:rsidRDefault="00F90D56" w:rsidP="00B554BB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2022  год –</w:t>
            </w:r>
            <w:r w:rsidR="00BF34E5"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F34E5" w:rsidRPr="00BF34E5">
              <w:rPr>
                <w:rFonts w:ascii="Times New Roman" w:eastAsia="Times New Roman" w:hAnsi="Times New Roman" w:cs="Times New Roman"/>
                <w:sz w:val="26"/>
                <w:szCs w:val="26"/>
              </w:rPr>
              <w:t>8140,5</w:t>
            </w:r>
            <w:r w:rsidRPr="00BF34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тыс. рублей</w:t>
            </w:r>
          </w:p>
        </w:tc>
      </w:tr>
      <w:tr w:rsidR="00F90D56" w:rsidRPr="00F90D56" w:rsidTr="0056582C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8204A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20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создание на территории Юргинского муниципального района автоматизированной системы централизованного оповещения населения;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создание запасов мобильных (перевозимых и переносных) технических средств оповещения населения;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увеличение доли населения района, охваченного средствами муниципальной 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системы 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оповещения;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увеличение численности обученного населения не занятого в сфере производства  в учебно-консультационных пунктах;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Ubuntu" w:eastAsia="Times New Roman" w:hAnsi="Ubuntu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повышение уровня подготовки населения и специалистов к действиям в чрезвычайных ситуациях мирного и военного времени; 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создание необходимого объема материальных ресурсов для ликвидации чрезвычайных ситуаций и нужд гражданской обороны;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снижение рисков чрезвычайных ситуаций природного и техногенного характера; 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повышение уровня защищенности людей и территории от угроз военного времени, чрезвычайных ситуаций природного и техногенного характера;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снижение общего количества пожаров в жилом секторе на территории района;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-снижение количества погибших и травмированных при пожарах людей;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снижение материальных потерь от  пожаров;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повышение оснащенности 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обровольн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ых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пожарн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ых формирований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sz w:val="26"/>
                <w:szCs w:val="26"/>
              </w:rPr>
              <w:t>- отсутствие населенных пунктов, находящихся вне зоны нормативного прибытия пожарных команд;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приведение в надежное состояние гидротехнических сооружений;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-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обеспечение безопасности людей на водных объектах;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обеспечение качественного отдыха населения в местах массового отдыха у воды;</w:t>
            </w:r>
          </w:p>
          <w:p w:rsidR="00F90D56" w:rsidRPr="00CA3CB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-обеспечение безопасности и предотвращение несчастных случаев с людьми на водных объектах района;</w:t>
            </w:r>
          </w:p>
          <w:p w:rsidR="00F90D56" w:rsidRPr="00C8204A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снижение 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погибших на водных объектах</w:t>
            </w:r>
            <w:r w:rsidR="00790FC0"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  <w:r w:rsidRPr="00CA3C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F90D56" w:rsidRPr="00C8204A" w:rsidRDefault="00F90D56" w:rsidP="00F90D56">
            <w:pPr>
              <w:widowControl/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90D56" w:rsidRPr="00F90D56" w:rsidRDefault="00F90D56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Общая характеристика сферы реализации программы, описание</w:t>
      </w: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основных проблем в данной сфере и перспективы развития</w:t>
      </w:r>
    </w:p>
    <w:p w:rsidR="00F90D56" w:rsidRPr="00F90D56" w:rsidRDefault="00F90D56" w:rsidP="00F90D56">
      <w:pPr>
        <w:widowControl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Также необходимо создание резервов материальных сре</w:t>
      </w:r>
      <w:proofErr w:type="gram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Юргинском муниципальном районе отсутствует автоматизированная система централизованного оповещения населения. Не созданы запасы мобильных (перевозимых и переносных) технических средств, для экстренного оповещения и информирования населения района в случае возникновения чрезвычайных ситуаций природного и техногенного характера. Существующая система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оповещения и информирования населения района на базе современных технологий,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св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Юргинского муниципального района.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           Угрозу безопасности населения, территории, объектов социального назначения Юргинского муниципального района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         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         Источниками техногенных чрезвычайных ситуаций в районе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         На территории района расположено два потенциально опасных объекта: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трансгаз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Томск».</w:t>
      </w:r>
      <w:r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Наличие на территории района потенциально  опасных объектов, создает возможность возникновения взрывов и пожаров.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           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территории района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          Территорию района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Юрга-Топки</w:t>
      </w:r>
      <w:proofErr w:type="gramEnd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Юргинского муниципального района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района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Юргинского муниципального района,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населенных пунктах района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Юргинского муниципального района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Большеямное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 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во всех населенных пунктах района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По состоянию на 01.10.2019 на территории Юргинского муниципального района произошло 105 пожаров, из них 12 в частных жилых домах, 2 пожара в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квартирах, в результате которых погиб 1 человек, травмировано 5. Основными причинами пожаров являлись: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необходимым пожарно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повысить безопасность жителей района.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По состоянию на 01.10.2019 в муниципальной собственности находятся шесть гидротехнических сооружений (ГТС), расположенных на территории Юргинского муниципального района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 ГТС составляет не менее 40 лет. Все ГТС имеют значительный износ, оборудование физически и морально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устарело в связи с чем, требуется проведение работ по капитальному ремонту и реконструкции.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  д.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Старый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Шалай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Юргинского муниципального района, расположенные ниже по течению вдоль р.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Искитим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, но и жилые дома, расположенные  районе Юргинского водохранилища.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закона от 21.07.1997 № 117-ФЗ « 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организовать проведение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преддекларационного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Для обеспечения проведения данных мероприятий требуются значительные финансовые средства.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В Юргинском муниципальном районе имеется много водных объектов, которые в летнее время являются необорудованными местами для купания. </w:t>
      </w:r>
      <w:r w:rsidR="00A35CF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</w:t>
      </w:r>
      <w:proofErr w:type="gramEnd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остается крайне нестабильной. Так за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период 2019 на водных объектах района погибло 3 человека, один из них ребенок.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F90D56" w:rsidRPr="00F90D56" w:rsidRDefault="00F90D56" w:rsidP="00F90D56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Юргинского муниципального района, повысит готовность органов управления и населения района к действиям при возникновении чрезвычайных ситуаций мирного и военного времени.</w:t>
      </w:r>
    </w:p>
    <w:p w:rsidR="00F90D56" w:rsidRDefault="00D310F4" w:rsidP="00D310F4">
      <w:pPr>
        <w:tabs>
          <w:tab w:val="left" w:pos="7628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Цели и задачи реализации программы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района.</w:t>
      </w: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основных целей программы предлагается осуществить путем выполнения следующих задач: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пожаров на населенные пункты района.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9. Оборудование двух мест массового отдыха населения у воды.</w:t>
      </w:r>
    </w:p>
    <w:p w:rsid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района. </w:t>
      </w:r>
    </w:p>
    <w:p w:rsidR="00CF6BF2" w:rsidRPr="00D310F4" w:rsidRDefault="00CF6BF2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11. Предупреждение несчастных случаев на водных объектах в границах района.</w:t>
      </w:r>
    </w:p>
    <w:p w:rsidR="00D310F4" w:rsidRDefault="00D310F4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90D56" w:rsidRPr="00480452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мероприятий программы</w:t>
      </w:r>
    </w:p>
    <w:p w:rsidR="00F90D56" w:rsidRPr="00480452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480452" w:rsidRDefault="00F90D56" w:rsidP="00B037B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Мероприятия муниципальной программы включены в пять подпрограмм, которые реализуются в рамках данной муниципальной программы.</w:t>
      </w:r>
    </w:p>
    <w:p w:rsidR="001953DF" w:rsidRPr="0040567B" w:rsidRDefault="001953DF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480452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</w:t>
      </w: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Подпрограмма: </w:t>
      </w:r>
      <w:proofErr w:type="gramStart"/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«Обеспечение мероприятий по гражданской обороне в Юргинском 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муниципальном районе»</w:t>
      </w:r>
      <w:r w:rsidR="005F2375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направлена 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создание и модернизаци</w:t>
      </w:r>
      <w:r w:rsidR="007E79FB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комплексной системы экстренного оповещения населения</w:t>
      </w:r>
      <w:r w:rsidR="0000654E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об угрозе возникновения или возникновении чрезвычайных с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итуаций в мирное и военное время,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численности обученного населения не занятого в сфере производства  в учебно-консультационных пунктах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повышени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уровня подготовки населения и специалистов к действиям в чрезвычайных ситуац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иях мирного и военного времени, создание</w:t>
      </w:r>
      <w:proofErr w:type="gramEnd"/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необходимого объема материальных ресурсов для 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нужд гражданской обороны.</w:t>
      </w:r>
    </w:p>
    <w:p w:rsidR="005F2375" w:rsidRPr="0040567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5F2375" w:rsidRPr="007E79F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3.2. Подпрограмма: «Снижение рисков и смягчение последствий чрезвычайных ситуаций природного и техногенного характера на территории Юргинского муниципального района»,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ЧС. </w:t>
      </w:r>
    </w:p>
    <w:p w:rsidR="00F90D56" w:rsidRPr="0040567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F90D56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3.3. Подпрограмма: «Комплексные меры по обеспечению пожарной безопасности на территории Юр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гинского муниципального района»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аправлена</w:t>
      </w:r>
      <w:proofErr w:type="gramEnd"/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снижение числа травмированных и погибших в результате пожаров и минимизаци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материального ущерба от воздействия пожаров, уменьшение количества пожаров на территории района</w:t>
      </w:r>
      <w:r w:rsidR="0000654E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 сокращение времени реагирования подразделений пожарной охраны.</w:t>
      </w:r>
    </w:p>
    <w:p w:rsidR="0040567B" w:rsidRPr="0040567B" w:rsidRDefault="0040567B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7E79FB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3.4.</w:t>
      </w: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Подпрограмма: «Обеспечение безопаснос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ти гидротехнических сооружений»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</w:r>
    </w:p>
    <w:p w:rsidR="00F90D56" w:rsidRPr="0040567B" w:rsidRDefault="00F90D56" w:rsidP="00B037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7E79FB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3.5. Подпрограмма: «Обеспечение безопасности людей на водных объектах »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gramStart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направлена</w:t>
      </w:r>
      <w:proofErr w:type="gramEnd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формирование и укрепление материально – технической базы мест массового отдыха населения у воды в соответстви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и с предъявляемыми требованиями,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обеспечение качественного отдыха населения в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местах массового отдыха у воды и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предотвращение несчастных случаев с людьми на водных объектах 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района.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F90D56" w:rsidRPr="00D310F4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4. Нормативно-правовое обеспечение программы.</w:t>
      </w:r>
    </w:p>
    <w:p w:rsidR="00F90D56" w:rsidRPr="00D310F4" w:rsidRDefault="00F90D56" w:rsidP="00F90D5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10"/>
        <w:gridCol w:w="5386"/>
      </w:tblGrid>
      <w:tr w:rsidR="00F90D56" w:rsidRPr="00F90D56" w:rsidTr="0003270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F90D56" w:rsidRPr="00F90D56" w:rsidTr="00032703">
        <w:trPr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Конституция Р</w:t>
            </w:r>
            <w:r w:rsidR="009F5D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9F5D2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90D56" w:rsidRPr="00F90D56" w:rsidTr="00032703">
        <w:trPr>
          <w:trHeight w:val="19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 131-ФЗ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общих принципах организации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самоуправления в Российской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Федерации»</w:t>
            </w:r>
          </w:p>
          <w:p w:rsidR="00F90D56" w:rsidRPr="0028356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F90D56" w:rsidRPr="00F90D56" w:rsidTr="00032703">
        <w:trPr>
          <w:trHeight w:val="4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 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12.02.1998 № 28-ФЗ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гражданской обороне» 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задачи, правовые основы их осуществления и полномочия органов  местного самоуправления в области гражданской обороны.</w:t>
            </w:r>
          </w:p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2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21.12.1994 № 68-ФЗ «О защите населения и территорий от чрезвычайных ситуаций природного и техногенного характера» 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B554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>о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бщие для Российской Федерации организационно-правовые нормы в области защиты граждан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      </w:r>
          </w:p>
        </w:tc>
      </w:tr>
      <w:tr w:rsidR="00F90D56" w:rsidRPr="00F90D56" w:rsidTr="007507FC">
        <w:trPr>
          <w:trHeight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21.12.1994 № 69-ФЗ «О пожарной безопасности» 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общие правовые, экономические и социальные основы обеспечения пожарной безопасности в Российской Федерации.</w:t>
            </w:r>
          </w:p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3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 22.07.2008 № 123-ФЗ  «Технический регламент о требованиях пожарной безопасности»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Default="00F90D56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назначения. </w:t>
            </w:r>
          </w:p>
          <w:p w:rsidR="007507FC" w:rsidRPr="00283568" w:rsidRDefault="007507FC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 21.07.1997 № 117-ФЗ  «О безопасности гидротехнических сооружений»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>обязанности собственников по обеспечению безопасности гидротехнических сооружений.</w:t>
            </w:r>
          </w:p>
        </w:tc>
      </w:tr>
      <w:tr w:rsidR="00F90D56" w:rsidRPr="00F90D56" w:rsidTr="00032703">
        <w:trPr>
          <w:trHeight w:val="21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  <w:p w:rsidR="007507FC" w:rsidRPr="00283568" w:rsidRDefault="007507F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0D56" w:rsidRPr="00F90D56" w:rsidTr="007507FC">
        <w:trPr>
          <w:trHeight w:val="21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Коллегии Администрации Кемеровской области от 22.03.2013 № 118 «Об утверждении Правил охраны жизни людей на водных объектах»</w:t>
            </w:r>
          </w:p>
          <w:p w:rsidR="00F90D56" w:rsidRPr="00032703" w:rsidRDefault="00F90D56" w:rsidP="007507F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 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7507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Устанавливают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требования, предъявляемые к обеспечению безопасности людей при использовании водных объектов на территории Кемеровской области.</w:t>
            </w:r>
          </w:p>
        </w:tc>
      </w:tr>
      <w:tr w:rsidR="005039FA" w:rsidRPr="00F90D56" w:rsidTr="005B6555">
        <w:trPr>
          <w:trHeight w:val="29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F90D56" w:rsidRDefault="005039FA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Default="005039FA" w:rsidP="00F90D5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Юргинского муниципального района от 24.06.2016 № 33-МН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36782C"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(</w:t>
            </w:r>
            <w:proofErr w:type="gramEnd"/>
            <w:r w:rsidR="0036782C"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ред. от 21.10.2019)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района»</w:t>
            </w:r>
            <w:r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5039FA" w:rsidRPr="00032703" w:rsidRDefault="005039FA" w:rsidP="00F90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283568" w:rsidRDefault="005039FA" w:rsidP="00F90D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ходом их реализации.</w:t>
            </w:r>
          </w:p>
        </w:tc>
      </w:tr>
    </w:tbl>
    <w:p w:rsidR="00BB7E62" w:rsidRDefault="00BB7E62" w:rsidP="0076165E">
      <w:pPr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Раздел 5.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F34E5">
        <w:rPr>
          <w:rFonts w:ascii="Times New Roman" w:eastAsia="Times New Roman" w:hAnsi="Times New Roman" w:cs="Times New Roman"/>
          <w:sz w:val="26"/>
          <w:szCs w:val="26"/>
        </w:rPr>
        <w:t>27249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34E5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- 2020 год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10968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2021г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2-й год планового периода (2022г.)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Порядке</w:t>
      </w:r>
      <w:proofErr w:type="gramEnd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841"/>
        <w:gridCol w:w="1559"/>
        <w:gridCol w:w="1279"/>
        <w:gridCol w:w="1250"/>
      </w:tblGrid>
      <w:tr w:rsidR="00F90D56" w:rsidRPr="00F90D56" w:rsidTr="00B14092">
        <w:trPr>
          <w:trHeight w:val="299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F90D56" w:rsidRPr="00F90D56" w:rsidTr="00B14092">
        <w:trPr>
          <w:trHeight w:val="547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2022</w:t>
            </w:r>
          </w:p>
        </w:tc>
      </w:tr>
      <w:tr w:rsidR="00F90D56" w:rsidRPr="00F90D56" w:rsidTr="00B14092">
        <w:trPr>
          <w:trHeight w:val="2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90D56" w:rsidRPr="00F90D56" w:rsidTr="00B14092">
        <w:trPr>
          <w:trHeight w:val="246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8" w:rsidRDefault="0045696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456968" w:rsidRDefault="00F90D56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FA155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  <w:r w:rsidR="004804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A3B" w:rsidRDefault="00272A3B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10968,5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7C83" w:rsidRPr="0052598B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3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</w:tr>
      <w:tr w:rsidR="00FA1554" w:rsidRPr="00F90D56" w:rsidTr="00B14092">
        <w:trPr>
          <w:trHeight w:val="1236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A1554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A1554" w:rsidRDefault="00FA1554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B227BC" w:rsidP="002C23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A1554" w:rsidRPr="00F90D56" w:rsidTr="00B14092">
        <w:trPr>
          <w:trHeight w:val="19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2C2392" w:rsidP="002C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2392" w:rsidRPr="00F90D56" w:rsidTr="00B14092">
        <w:trPr>
          <w:trHeight w:val="4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2C2392" w:rsidRDefault="0047167F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района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B227BC" w:rsidRPr="0052598B" w:rsidRDefault="00B227BC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47167F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B14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2C2392" w:rsidRPr="00F90D56" w:rsidTr="00B14092">
        <w:trPr>
          <w:trHeight w:val="236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2392" w:rsidRDefault="002C2392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5B6555" w:rsidRDefault="005B6555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B037B5" w:rsidRDefault="00B037B5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"/>
        <w:gridCol w:w="1841"/>
        <w:gridCol w:w="1279"/>
        <w:gridCol w:w="1419"/>
        <w:gridCol w:w="1390"/>
      </w:tblGrid>
      <w:tr w:rsidR="0047167F" w:rsidRPr="00F90D56" w:rsidTr="00B14092">
        <w:trPr>
          <w:trHeight w:val="290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47167F" w:rsidP="005B6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Pr="0052598B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47167F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167F" w:rsidRDefault="0047167F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F0301B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тыс</w:t>
            </w:r>
            <w:proofErr w:type="gramStart"/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уб</w:t>
            </w:r>
            <w:proofErr w:type="spellEnd"/>
            <w:r w:rsidR="00B037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5B6555" w:rsidRPr="00F90D56" w:rsidTr="00B14092">
        <w:trPr>
          <w:trHeight w:val="58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0065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5B6555" w:rsidRPr="00F90D56" w:rsidTr="00B14092">
        <w:trPr>
          <w:trHeight w:val="2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B4C47" w:rsidRPr="00F90D56" w:rsidTr="00AD485E">
        <w:trPr>
          <w:trHeight w:val="254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2" w:rsidRDefault="00270EF2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Оснащение учебн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о-</w:t>
            </w:r>
            <w:proofErr w:type="gramEnd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70EF2" w:rsidRPr="00F90D56" w:rsidRDefault="00270EF2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Pr="00F90D56" w:rsidRDefault="002B4C47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180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D548D5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C163F" w:rsidRDefault="005C163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FF082F" w:rsidRDefault="00FF082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F082F" w:rsidRPr="00272A3B" w:rsidRDefault="00FF082F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5C163F" w:rsidRPr="00F90D56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26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111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82F" w:rsidRPr="00F90D56" w:rsidTr="00D76F11">
        <w:trPr>
          <w:trHeight w:val="2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FF082F" w:rsidRPr="00265F1A" w:rsidRDefault="00FF082F" w:rsidP="00265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Pr="0052598B" w:rsidRDefault="00FF082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D714F2" w:rsidRPr="00F90D56" w:rsidTr="00CC5886">
        <w:trPr>
          <w:trHeight w:val="12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2D28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4F2" w:rsidRPr="00111E15" w:rsidRDefault="00D714F2" w:rsidP="002D28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запасов переносных технических средств оповещения населения</w:t>
            </w:r>
            <w:r w:rsidR="00FB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FF082F" w:rsidRDefault="00FF082F" w:rsidP="00B064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6042" w:rsidRPr="00F90D56" w:rsidRDefault="00B8604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886" w:rsidRPr="00F90D56" w:rsidTr="00CC5886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886" w:rsidRDefault="00D76F11" w:rsidP="00D76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C5886" w:rsidRDefault="00D76F11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8DB" w:rsidRPr="00F90D56" w:rsidTr="009514F0">
        <w:trPr>
          <w:trHeight w:val="27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C75ACF" w:rsidRPr="00F90D56" w:rsidTr="002C3201">
        <w:trPr>
          <w:trHeight w:val="53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Default="00C75ACF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Pr="0052598B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C75ACF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75ACF" w:rsidRDefault="00C75ACF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7AB5" w:rsidRPr="00F90D56" w:rsidTr="009514F0">
        <w:trPr>
          <w:trHeight w:val="526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Pr="00111E15" w:rsidRDefault="006F7AB5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Default="006F7AB5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B064D3" w:rsidRDefault="006F7AB5" w:rsidP="00B064D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</w:p>
        </w:tc>
      </w:tr>
      <w:tr w:rsidR="006F7AB5" w:rsidRPr="00F90D56" w:rsidTr="009514F0">
        <w:trPr>
          <w:trHeight w:val="258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111E15" w:rsidRDefault="006F7AB5" w:rsidP="00265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D287D" w:rsidRPr="00F90D56" w:rsidTr="00B14092">
        <w:trPr>
          <w:trHeight w:val="2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227BC" w:rsidRPr="00F90D56" w:rsidTr="009514F0">
        <w:trPr>
          <w:trHeight w:val="201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227BC" w:rsidRDefault="00B227BC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227BC" w:rsidRPr="0052598B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B227BC" w:rsidRPr="00F90D56" w:rsidRDefault="00B227BC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</w:tr>
      <w:tr w:rsidR="00CE75EB" w:rsidRPr="00F90D56" w:rsidTr="00B14092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39203D" w:rsidRDefault="0039203D" w:rsidP="0039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203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75EB" w:rsidRPr="00F90D56" w:rsidTr="00B14092">
        <w:trPr>
          <w:trHeight w:val="99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39203D">
            <w:pPr>
              <w:widowControl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39203D" w:rsidRPr="0000654E" w:rsidRDefault="0039203D" w:rsidP="0039203D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CE75EB" w:rsidRPr="00CE75EB" w:rsidRDefault="00CE75EB" w:rsidP="00CE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6640F5" w:rsidRPr="00F90D56" w:rsidTr="00B14092">
        <w:trPr>
          <w:trHeight w:val="19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Default="006640F5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404CC8" w:rsidRDefault="00F22F40" w:rsidP="00F22F40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Приобретение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механических сирен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для экстренного оповещения населения при угрозе перехода природных пожаров на населенные пункты, а также в случае возникновения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других чрезвычайных ситуаций природного и техногенного характера.</w:t>
            </w:r>
          </w:p>
          <w:p w:rsidR="006640F5" w:rsidRDefault="006640F5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F90D56" w:rsidRDefault="006640F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C80399" w:rsidRDefault="006640F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80399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</w:tr>
      <w:tr w:rsidR="00F22F40" w:rsidRPr="00F90D56" w:rsidTr="00B14092">
        <w:trPr>
          <w:trHeight w:val="129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F22F40" w:rsidRDefault="009A6739" w:rsidP="00CA3CB8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9514F0" w:rsidRDefault="009514F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0" w:rsidRPr="00F90D56" w:rsidRDefault="00F22F4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9A6739" w:rsidRPr="00F90D56" w:rsidTr="00B14092">
        <w:trPr>
          <w:trHeight w:val="153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421BC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9A6739" w:rsidRPr="00421BC9" w:rsidRDefault="009A6739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9" w:rsidRPr="00F90D56" w:rsidRDefault="009A67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</w:tr>
      <w:tr w:rsidR="00421BC9" w:rsidRPr="00F90D56" w:rsidTr="00B14092">
        <w:trPr>
          <w:trHeight w:val="12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421BC9" w:rsidRDefault="00421BC9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Default="003A5B8B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9514F0" w:rsidRPr="00421BC9" w:rsidRDefault="009514F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F90D56" w:rsidRDefault="00421BC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</w:tr>
      <w:tr w:rsidR="003A5B8B" w:rsidRPr="00F90D56" w:rsidTr="00B14092">
        <w:trPr>
          <w:trHeight w:val="1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961E93" w:rsidRPr="00F90D56" w:rsidTr="00B14092">
        <w:trPr>
          <w:trHeight w:val="222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93" w:rsidRDefault="00961E93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61E93" w:rsidRPr="00F90D56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7C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8437C" w:rsidRPr="0052598B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961E93" w:rsidRPr="00F90D56" w:rsidRDefault="00961E93" w:rsidP="00961E9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61E93" w:rsidRPr="00F90D56" w:rsidTr="00B14092">
        <w:trPr>
          <w:trHeight w:val="694"/>
        </w:trPr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E8437C" w:rsidRPr="00F90D56" w:rsidTr="00B14092">
        <w:trPr>
          <w:trHeight w:val="175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8437C" w:rsidRPr="00F90D56" w:rsidTr="00B14092">
        <w:trPr>
          <w:trHeight w:val="590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Default="00E8437C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переносных пожарных мотопомп.</w:t>
            </w:r>
          </w:p>
          <w:p w:rsidR="009514F0" w:rsidRPr="003A124B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E8437C" w:rsidP="00961E9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3A5B8B" w:rsidRPr="00F90D56" w:rsidTr="00B14092">
        <w:trPr>
          <w:trHeight w:val="4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пожарных рукавов</w:t>
            </w:r>
          </w:p>
          <w:p w:rsidR="003A5B8B" w:rsidRPr="003A124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  <w:tr w:rsidR="003A5B8B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ранцевых огнетушителей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гидропультов  для восстановления  работоспособности пожарных ранцевых огнетушителей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</w:tr>
      <w:tr w:rsidR="00E8437C" w:rsidRPr="00F90D56" w:rsidTr="00B14092">
        <w:trPr>
          <w:trHeight w:val="28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 w:rsidR="00C24B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37C" w:rsidRDefault="001035A0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ОГИБДД и страхование пожарной техники имеющейся на вооружении ДПК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</w:tr>
      <w:tr w:rsidR="00E8437C" w:rsidRPr="00F90D56" w:rsidTr="00B14092">
        <w:trPr>
          <w:trHeight w:val="5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Default="001035A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A124B" w:rsidRPr="003A124B" w:rsidRDefault="003A124B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E06E39" w:rsidRPr="00F90D56" w:rsidTr="00B14092">
        <w:trPr>
          <w:trHeight w:val="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области»</w:t>
            </w:r>
          </w:p>
          <w:p w:rsidR="00E06E39" w:rsidRPr="003A124B" w:rsidRDefault="00E06E39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F90D56" w:rsidRDefault="00E06E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41350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1035A0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1035A0" w:rsidRPr="003A124B" w:rsidRDefault="001035A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</w:tr>
      <w:tr w:rsidR="001035A0" w:rsidRPr="00F90D56" w:rsidTr="00B14092">
        <w:trPr>
          <w:trHeight w:val="24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прилегающие к поселениям территории и </w:t>
            </w:r>
            <w:proofErr w:type="gramStart"/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proofErr w:type="gramEnd"/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граничащие с лесными массивами</w:t>
            </w:r>
          </w:p>
          <w:p w:rsidR="00C24B37" w:rsidRPr="00C84E37" w:rsidRDefault="00C24B37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DD296F" w:rsidRDefault="002C77EA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DD296F"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035A0" w:rsidRPr="00F90D56" w:rsidTr="00B14092">
        <w:trPr>
          <w:trHeight w:val="19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3A124B" w:rsidRPr="00C84E37" w:rsidRDefault="003A124B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2C77EA" w:rsidRDefault="002C77EA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24B" w:rsidRPr="00F90D56" w:rsidTr="00B14092">
        <w:trPr>
          <w:trHeight w:val="22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EA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 w:rsidR="002C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 w:rsidR="00DD2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2875AE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875AE" w:rsidRPr="00C84E37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Default="003A124B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9FA" w:rsidRPr="00C84E37" w:rsidRDefault="002D09FA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F90D56" w:rsidRDefault="003A124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2875AE" w:rsidRPr="00F90D56" w:rsidTr="00B14092">
        <w:trPr>
          <w:trHeight w:val="20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875AE" w:rsidRPr="00F90D56" w:rsidTr="00B14092">
        <w:trPr>
          <w:trHeight w:val="120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C84E37" w:rsidRDefault="002875AE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875AE" w:rsidRPr="00F90D56" w:rsidTr="00B14092">
        <w:trPr>
          <w:trHeight w:val="3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571DE" w:rsidRPr="00F90D56" w:rsidTr="00B14092">
        <w:trPr>
          <w:trHeight w:val="7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571D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9571DE" w:rsidRPr="00F90D56" w:rsidRDefault="009571D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83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301B95" w:rsidRDefault="00301B95" w:rsidP="00301B9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1B9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9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301B95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юридических лиц в </w:t>
            </w:r>
            <w:proofErr w:type="spellStart"/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случаевозникновения</w:t>
            </w:r>
            <w:proofErr w:type="spellEnd"/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571DE" w:rsidRPr="009571DE" w:rsidRDefault="009571DE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73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C" w:rsidRPr="00381122" w:rsidRDefault="009F279C" w:rsidP="009F279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>еддекларационного</w:t>
            </w:r>
            <w:proofErr w:type="spellEnd"/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обследования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г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идротехнических сооружений с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01B95" w:rsidRPr="002C2B3D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301B95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4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7F6F17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капитального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</w:t>
            </w:r>
            <w:r w:rsidR="008408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нических сооружений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</w:tr>
      <w:tr w:rsidR="00301B95" w:rsidRPr="00F90D56" w:rsidTr="00B14092">
        <w:trPr>
          <w:trHeight w:val="45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  <w:r w:rsidR="00E42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301B95" w:rsidRPr="0052598B" w:rsidRDefault="008408D8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</w:tr>
      <w:tr w:rsidR="00301B95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8408D8" w:rsidRPr="00F90D56" w:rsidTr="00B14092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Патрулирование береговой линии водных объектов района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50.0</w:t>
            </w:r>
          </w:p>
        </w:tc>
      </w:tr>
      <w:tr w:rsidR="008408D8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 w:rsidR="00413502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A723E" w:rsidRDefault="009A723E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9A723E" w:rsidRPr="00C84E37" w:rsidRDefault="009A723E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352351" w:rsidRPr="00F90D56" w:rsidTr="00B14092">
        <w:trPr>
          <w:trHeight w:val="209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413502" w:rsidRPr="00C84E37" w:rsidRDefault="00413502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района в зимний период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мобильными патрульными</w:t>
            </w:r>
            <w:r w:rsidR="00477C83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>группами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Pr="0052598B" w:rsidRDefault="00352351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86042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08FF" w:rsidRDefault="00BC08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6B390B" w:rsidRDefault="00A0200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Сведения о планируемых значениях целевых показателей (индикаторов)  Программы, обеспечивающи</w:t>
      </w:r>
      <w:r w:rsidR="009116C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7"/>
        <w:tblW w:w="5092" w:type="pct"/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A02009" w:rsidRPr="00937BA3" w:rsidTr="006832AD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02009" w:rsidRPr="00937BA3" w:rsidTr="006832AD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proofErr w:type="spell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-ной</w:t>
            </w:r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год </w:t>
            </w: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год </w:t>
            </w: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A02009" w:rsidRPr="00937BA3" w:rsidTr="006832AD">
        <w:trPr>
          <w:tblHeader/>
        </w:trPr>
        <w:tc>
          <w:tcPr>
            <w:tcW w:w="2658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02009" w:rsidRPr="00937BA3" w:rsidTr="006832AD">
        <w:tc>
          <w:tcPr>
            <w:tcW w:w="2658" w:type="dxa"/>
          </w:tcPr>
          <w:p w:rsidR="00ED2CE6" w:rsidRPr="00ED2CE6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</w:t>
            </w:r>
          </w:p>
          <w:p w:rsidR="00ED2CE6" w:rsidRPr="00C37BB1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BC08F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</w:p>
          <w:p w:rsidR="00A02009" w:rsidRPr="00937BA3" w:rsidRDefault="00ED2CE6" w:rsidP="00ED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465E" w:rsidRPr="00937BA3" w:rsidTr="006832AD">
        <w:tc>
          <w:tcPr>
            <w:tcW w:w="2658" w:type="dxa"/>
            <w:vMerge w:val="restart"/>
          </w:tcPr>
          <w:p w:rsidR="0041465E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41465E" w:rsidRPr="00F77D42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0041465E" w:rsidRPr="0052598B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ED2CE6" w:rsidRDefault="0041465E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937BA3" w:rsidRDefault="0041465E" w:rsidP="00683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1A7" w:rsidRDefault="005461A7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465E" w:rsidRPr="005429DC" w:rsidRDefault="000B68FB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="0041465E" w:rsidRPr="0054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ровень охвата населения системой оповещения от о</w:t>
            </w:r>
            <w:r w:rsidR="007A35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бщей численности жителей района</w:t>
            </w:r>
          </w:p>
          <w:p w:rsidR="0041465E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461A7" w:rsidRDefault="005461A7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1465E" w:rsidRPr="00937BA3" w:rsidTr="005429DC">
        <w:trPr>
          <w:trHeight w:val="1063"/>
        </w:trPr>
        <w:tc>
          <w:tcPr>
            <w:tcW w:w="2658" w:type="dxa"/>
            <w:vMerge/>
          </w:tcPr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65E" w:rsidRDefault="000B68FB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уровень обеспеченности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материальны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ами, для нужд гражданской обороны</w:t>
            </w:r>
          </w:p>
          <w:p w:rsidR="0041465E" w:rsidRPr="00937BA3" w:rsidRDefault="0041465E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595"/>
        </w:trPr>
        <w:tc>
          <w:tcPr>
            <w:tcW w:w="2658" w:type="dxa"/>
            <w:vMerge/>
          </w:tcPr>
          <w:p w:rsidR="000B68FB" w:rsidRPr="00937BA3" w:rsidRDefault="000B68FB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Default="000B68FB" w:rsidP="0041465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4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оснащенность учебно-материальной базы учебно-консультационных пунктов по гражданской обороне и чрезвычайным ситуациям для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бучения неработающего населения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429"/>
        </w:trPr>
        <w:tc>
          <w:tcPr>
            <w:tcW w:w="2658" w:type="dxa"/>
            <w:vMerge w:val="restart"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B68FB" w:rsidRDefault="000B68FB" w:rsidP="005610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0B68FB" w:rsidRPr="00937BA3" w:rsidRDefault="000B68FB" w:rsidP="0056106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8FB" w:rsidRPr="00937BA3" w:rsidRDefault="000B68FB" w:rsidP="006B55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уровень обеспеченности резервами материальных сре</w:t>
            </w:r>
            <w:proofErr w:type="gramStart"/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дств дл</w:t>
            </w:r>
            <w:proofErr w:type="gramEnd"/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я ликвидации чрезвычайных ситуаций прир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одного и техногенного характера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322"/>
        </w:trPr>
        <w:tc>
          <w:tcPr>
            <w:tcW w:w="2658" w:type="dxa"/>
            <w:vMerge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Pr="006B5505" w:rsidRDefault="000B68FB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B68FB" w:rsidRPr="00111E15" w:rsidRDefault="000B68FB" w:rsidP="000B6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запасов переносных технических средств оповещения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0B68FB" w:rsidRPr="006B5505" w:rsidRDefault="000B68FB" w:rsidP="006832A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Pr="00937BA3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51872" w:rsidRPr="00937BA3" w:rsidTr="00B51872">
        <w:trPr>
          <w:trHeight w:val="1762"/>
        </w:trPr>
        <w:tc>
          <w:tcPr>
            <w:tcW w:w="2658" w:type="dxa"/>
            <w:vMerge w:val="restart"/>
          </w:tcPr>
          <w:p w:rsidR="00056369" w:rsidRDefault="00056369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B51872" w:rsidRPr="00F77D42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1872" w:rsidRPr="00CE75EB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Pr="00937BA3" w:rsidRDefault="00B51872" w:rsidP="006B5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68FB" w:rsidRDefault="000B68FB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</w:t>
            </w:r>
          </w:p>
          <w:p w:rsidR="00B51872" w:rsidRDefault="00B51872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55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степень оснащенности подразделен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добровольной пожарной охраны</w:t>
            </w:r>
          </w:p>
          <w:p w:rsidR="00B51872" w:rsidRPr="00937BA3" w:rsidRDefault="00B51872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D46A2" w:rsidRPr="00937BA3" w:rsidTr="008913A0">
        <w:trPr>
          <w:trHeight w:val="1419"/>
        </w:trPr>
        <w:tc>
          <w:tcPr>
            <w:tcW w:w="2658" w:type="dxa"/>
            <w:vMerge/>
          </w:tcPr>
          <w:p w:rsidR="007D46A2" w:rsidRPr="00937BA3" w:rsidRDefault="007D46A2" w:rsidP="006B55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A2" w:rsidRPr="006B5505" w:rsidRDefault="007D46A2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7D46A2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6B5505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937BA3" w:rsidRDefault="007D46A2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D1013" w:rsidRPr="00937BA3" w:rsidTr="007E79FB">
        <w:trPr>
          <w:trHeight w:val="1928"/>
        </w:trPr>
        <w:tc>
          <w:tcPr>
            <w:tcW w:w="2658" w:type="dxa"/>
            <w:vMerge w:val="restart"/>
          </w:tcPr>
          <w:p w:rsidR="005D1013" w:rsidRPr="009571DE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D1013" w:rsidRPr="00445C28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D1013" w:rsidRPr="00937BA3" w:rsidRDefault="005D1013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Default="000B68F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D1013"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ии гидротехнического сооружения</w:t>
            </w:r>
          </w:p>
          <w:p w:rsidR="005D1013" w:rsidRPr="00937BA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D1013" w:rsidRPr="00937BA3" w:rsidTr="00B51872">
        <w:trPr>
          <w:trHeight w:val="974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5D1013" w:rsidRPr="00445C28" w:rsidRDefault="005D1013" w:rsidP="006B55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на кото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рых проведен капитальный ремонт</w:t>
            </w:r>
          </w:p>
          <w:p w:rsid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3CD7" w:rsidRPr="00937BA3" w:rsidTr="000B68FB">
        <w:trPr>
          <w:trHeight w:val="1434"/>
        </w:trPr>
        <w:tc>
          <w:tcPr>
            <w:tcW w:w="2658" w:type="dxa"/>
            <w:tcBorders>
              <w:top w:val="single" w:sz="4" w:space="0" w:color="auto"/>
            </w:tcBorders>
          </w:tcPr>
          <w:p w:rsidR="00CE3CD7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CE3CD7" w:rsidRPr="00937BA3" w:rsidRDefault="00CE3CD7" w:rsidP="00E4293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E4293B" w:rsidRDefault="000B68F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E3CD7" w:rsidRPr="00E42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оборудованных мест 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ссового отдыха населения у воды.</w:t>
            </w:r>
          </w:p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Раздел 6. </w:t>
      </w:r>
      <w:r w:rsidRPr="00A632F9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Механизм реализации программы.</w:t>
      </w: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Механизм реализации Программы -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4A65ED" w:rsidRPr="00A632F9" w:rsidRDefault="004A65ED" w:rsidP="004A65E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Общее руководство за реализацией Программы осуществляет глава Юргинского муниципального района.</w:t>
      </w:r>
    </w:p>
    <w:p w:rsidR="004338B2" w:rsidRPr="00A632F9" w:rsidRDefault="004A65ED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Текущее руководство Программой осуществляет з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района.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Он координирует действия исполнителей программы, принимает решение о корректировке программы.</w:t>
      </w:r>
    </w:p>
    <w:p w:rsidR="00FD14D7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Ответственным исполнителем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(координатором) муниципальной </w:t>
      </w:r>
      <w:r w:rsid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 является отдел по делам ГО и ЧС администрации Юргинского муниципального района.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Управление </w:t>
      </w:r>
      <w:r w:rsidR="00413502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 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 исполнитель: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предоставляет в финансовые </w:t>
      </w:r>
      <w:proofErr w:type="gramStart"/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органы</w:t>
      </w:r>
      <w:proofErr w:type="gramEnd"/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готовит отчеты о ходе реализации программы в соответствии с графиком предоставления информации;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A632F9" w:rsidRDefault="00F90D56" w:rsidP="00F90D56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pacing w:val="-6"/>
          <w:sz w:val="26"/>
          <w:szCs w:val="26"/>
        </w:rPr>
        <w:t xml:space="preserve">Раздел 7. Ожидаемые результаты и </w:t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 xml:space="preserve"> оценка эффективности реализации </w:t>
      </w:r>
      <w:r w:rsidR="006B069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рограммы.</w:t>
      </w:r>
    </w:p>
    <w:p w:rsidR="00F90D56" w:rsidRPr="00A632F9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997E5B" w:rsidRPr="00A632F9" w:rsidRDefault="00997E5B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591B6C" w:rsidRPr="00A632F9" w:rsidRDefault="00A632F9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создание на территории Юргинского муниципального района автоматизированной системы централизованного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увеличение доли населения района, охваченного средствами муниципальной </w:t>
      </w:r>
      <w:r w:rsidR="004A65ED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системы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информирования и оповещения;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Ubuntu" w:eastAsia="Times New Roman" w:hAnsi="Ubuntu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591B6C" w:rsidRPr="00A632F9" w:rsidRDefault="000802D0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67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уровень обеспеченности материальными средствами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рисков чрезвычайных ситуаций природного и техногенного характера; 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жилом секторе на территории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приведение в надежное состояние гидротехнических сооружений;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-предотвращение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увеличение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подготовленных матросов спасателей, обученных приемам спасения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-обеспечение безопасности и предотвращение несчастных случаев с людьми на водных объектах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происшествий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погибших на водных объектах.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рограммы, отражающая степень достижения поставленных целей или задач. Оценка эффективности реализации Программы осуществляется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исполнителем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муниципального района от 24.06.2016 № 33-МНА </w:t>
      </w:r>
      <w:r w:rsidRPr="00A632F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997E5B" w:rsidRDefault="00997E5B" w:rsidP="00F90D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Раздел 8. Мониторинг и контроль</w:t>
      </w:r>
      <w:r w:rsidRPr="000F3F2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реализации программы</w:t>
      </w: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– заместитель </w:t>
      </w:r>
      <w:r w:rsidRPr="000F3F2B">
        <w:rPr>
          <w:rFonts w:ascii="Times New Roman" w:eastAsia="Times New Roman" w:hAnsi="Times New Roman" w:cs="Times New Roman"/>
          <w:color w:val="auto"/>
          <w:sz w:val="26"/>
          <w:szCs w:val="26"/>
        </w:rPr>
        <w:t>главы Юргинского муниципального района – начальник Управления по обеспечению жизнедеятельности и строительству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Общий </w:t>
      </w: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0F3F2B">
        <w:rPr>
          <w:rFonts w:ascii="Times New Roman" w:eastAsia="Times New Roman" w:hAnsi="Times New Roman" w:cs="Times New Roman"/>
          <w:iCs/>
          <w:sz w:val="26"/>
          <w:szCs w:val="26"/>
        </w:rPr>
        <w:t>муниципальной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представляет директору муниципальной программы:</w:t>
      </w:r>
      <w:proofErr w:type="gramEnd"/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использовании ассигнований бюджета на реализацию муниципальной программы (за отчетный квартал  нарастающим итогом с начала года) в соответствии с приложением № 4, утвержденным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 целевых показателях (индикаторах) муниципальной программы (за отчетный квартал нарастающим итогом с начала года) по форме согласно  приложению  № 5, утвержденному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района», 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>а также пояснительную записку с анализом отклонений.</w:t>
      </w:r>
      <w:proofErr w:type="gramEnd"/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района».</w:t>
      </w:r>
      <w:proofErr w:type="gramEnd"/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  <w:bookmarkStart w:id="0" w:name="_GoBack"/>
      <w:bookmarkEnd w:id="0"/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F90D56" w:rsidRP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F90D56" w:rsidRDefault="00F90D56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82C" w:rsidRDefault="0056582C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82C" w:rsidRDefault="0056582C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6582C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E" w:rsidRDefault="003A3A5E" w:rsidP="00F92D27">
      <w:r>
        <w:separator/>
      </w:r>
    </w:p>
  </w:endnote>
  <w:endnote w:type="continuationSeparator" w:id="0">
    <w:p w:rsidR="003A3A5E" w:rsidRDefault="003A3A5E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F0" w:rsidRPr="00F92D27" w:rsidRDefault="009514F0">
    <w:pPr>
      <w:pStyle w:val="a5"/>
      <w:jc w:val="right"/>
      <w:rPr>
        <w:rFonts w:ascii="Times New Roman" w:hAnsi="Times New Roman" w:cs="Times New Roman"/>
      </w:rPr>
    </w:pPr>
  </w:p>
  <w:p w:rsidR="009514F0" w:rsidRPr="00F92D27" w:rsidRDefault="009514F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E" w:rsidRDefault="003A3A5E" w:rsidP="00F92D27">
      <w:r>
        <w:separator/>
      </w:r>
    </w:p>
  </w:footnote>
  <w:footnote w:type="continuationSeparator" w:id="0">
    <w:p w:rsidR="003A3A5E" w:rsidRDefault="003A3A5E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F0" w:rsidRPr="00F92D27" w:rsidRDefault="009514F0">
    <w:pPr>
      <w:pStyle w:val="a3"/>
      <w:rPr>
        <w:rFonts w:ascii="Times New Roman" w:hAnsi="Times New Roman" w:cs="Times New Roman"/>
        <w:sz w:val="20"/>
      </w:rPr>
    </w:pPr>
  </w:p>
  <w:p w:rsidR="009514F0" w:rsidRPr="00F92D27" w:rsidRDefault="009514F0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77"/>
    <w:rsid w:val="00003298"/>
    <w:rsid w:val="00003701"/>
    <w:rsid w:val="00004D83"/>
    <w:rsid w:val="0000654E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678A"/>
    <w:rsid w:val="000368B9"/>
    <w:rsid w:val="000374CA"/>
    <w:rsid w:val="00056369"/>
    <w:rsid w:val="00057D1D"/>
    <w:rsid w:val="000649B8"/>
    <w:rsid w:val="000769F3"/>
    <w:rsid w:val="000802D0"/>
    <w:rsid w:val="000803CE"/>
    <w:rsid w:val="00081A0D"/>
    <w:rsid w:val="000822E2"/>
    <w:rsid w:val="000830D6"/>
    <w:rsid w:val="000867BF"/>
    <w:rsid w:val="000918AC"/>
    <w:rsid w:val="000B397B"/>
    <w:rsid w:val="000B68FB"/>
    <w:rsid w:val="000C296F"/>
    <w:rsid w:val="000C29A7"/>
    <w:rsid w:val="000C7F48"/>
    <w:rsid w:val="000D66D2"/>
    <w:rsid w:val="000E4995"/>
    <w:rsid w:val="000F3F2B"/>
    <w:rsid w:val="000F785D"/>
    <w:rsid w:val="001035A0"/>
    <w:rsid w:val="00103C62"/>
    <w:rsid w:val="00105357"/>
    <w:rsid w:val="00111E15"/>
    <w:rsid w:val="0011279E"/>
    <w:rsid w:val="001138A1"/>
    <w:rsid w:val="001222F4"/>
    <w:rsid w:val="0012243E"/>
    <w:rsid w:val="001249AE"/>
    <w:rsid w:val="00125132"/>
    <w:rsid w:val="00131079"/>
    <w:rsid w:val="0013285B"/>
    <w:rsid w:val="001356D2"/>
    <w:rsid w:val="00140F9C"/>
    <w:rsid w:val="00140FF7"/>
    <w:rsid w:val="00145BBC"/>
    <w:rsid w:val="0015370A"/>
    <w:rsid w:val="00153C77"/>
    <w:rsid w:val="00154DF3"/>
    <w:rsid w:val="00155968"/>
    <w:rsid w:val="00155AB7"/>
    <w:rsid w:val="00167A10"/>
    <w:rsid w:val="00176A83"/>
    <w:rsid w:val="00184D99"/>
    <w:rsid w:val="00191A04"/>
    <w:rsid w:val="001953DF"/>
    <w:rsid w:val="001A5689"/>
    <w:rsid w:val="001A75D6"/>
    <w:rsid w:val="001A79E2"/>
    <w:rsid w:val="001B0204"/>
    <w:rsid w:val="001B1BC0"/>
    <w:rsid w:val="001B7A33"/>
    <w:rsid w:val="001C5EFE"/>
    <w:rsid w:val="001D6EE5"/>
    <w:rsid w:val="00204D1D"/>
    <w:rsid w:val="00206EAE"/>
    <w:rsid w:val="00207AE2"/>
    <w:rsid w:val="002133A5"/>
    <w:rsid w:val="0021628F"/>
    <w:rsid w:val="00221B44"/>
    <w:rsid w:val="00223579"/>
    <w:rsid w:val="00227663"/>
    <w:rsid w:val="002300B1"/>
    <w:rsid w:val="00234A2A"/>
    <w:rsid w:val="00240C32"/>
    <w:rsid w:val="00242AAE"/>
    <w:rsid w:val="0024555D"/>
    <w:rsid w:val="0024757D"/>
    <w:rsid w:val="00251CE6"/>
    <w:rsid w:val="00253AFB"/>
    <w:rsid w:val="002616E3"/>
    <w:rsid w:val="00265F1A"/>
    <w:rsid w:val="00270EF2"/>
    <w:rsid w:val="0027291F"/>
    <w:rsid w:val="00272A3B"/>
    <w:rsid w:val="00272F48"/>
    <w:rsid w:val="00274C5E"/>
    <w:rsid w:val="00283568"/>
    <w:rsid w:val="00283A19"/>
    <w:rsid w:val="002875AE"/>
    <w:rsid w:val="0028789C"/>
    <w:rsid w:val="00295B04"/>
    <w:rsid w:val="0029629B"/>
    <w:rsid w:val="00296F68"/>
    <w:rsid w:val="002B284C"/>
    <w:rsid w:val="002B4C47"/>
    <w:rsid w:val="002C2392"/>
    <w:rsid w:val="002C2B3D"/>
    <w:rsid w:val="002C3201"/>
    <w:rsid w:val="002C77EA"/>
    <w:rsid w:val="002D09FA"/>
    <w:rsid w:val="002D287D"/>
    <w:rsid w:val="002D6389"/>
    <w:rsid w:val="002E18D8"/>
    <w:rsid w:val="002F04CA"/>
    <w:rsid w:val="002F081D"/>
    <w:rsid w:val="002F1648"/>
    <w:rsid w:val="002F7294"/>
    <w:rsid w:val="00301B95"/>
    <w:rsid w:val="00303460"/>
    <w:rsid w:val="00310BFA"/>
    <w:rsid w:val="00316182"/>
    <w:rsid w:val="003168DC"/>
    <w:rsid w:val="0032397B"/>
    <w:rsid w:val="00326F18"/>
    <w:rsid w:val="00326F44"/>
    <w:rsid w:val="00332023"/>
    <w:rsid w:val="003326EE"/>
    <w:rsid w:val="003332D9"/>
    <w:rsid w:val="00334513"/>
    <w:rsid w:val="0033533B"/>
    <w:rsid w:val="00343189"/>
    <w:rsid w:val="00343C82"/>
    <w:rsid w:val="00346B04"/>
    <w:rsid w:val="003515F2"/>
    <w:rsid w:val="00352351"/>
    <w:rsid w:val="00362FB6"/>
    <w:rsid w:val="0036782C"/>
    <w:rsid w:val="003767A5"/>
    <w:rsid w:val="00377FFC"/>
    <w:rsid w:val="00381122"/>
    <w:rsid w:val="00387788"/>
    <w:rsid w:val="0039203D"/>
    <w:rsid w:val="0039324D"/>
    <w:rsid w:val="00393E1C"/>
    <w:rsid w:val="003A124B"/>
    <w:rsid w:val="003A1F09"/>
    <w:rsid w:val="003A3A5E"/>
    <w:rsid w:val="003A4496"/>
    <w:rsid w:val="003A4869"/>
    <w:rsid w:val="003A5707"/>
    <w:rsid w:val="003A5B8B"/>
    <w:rsid w:val="003B10A6"/>
    <w:rsid w:val="003D02A2"/>
    <w:rsid w:val="003D5B48"/>
    <w:rsid w:val="003E73C5"/>
    <w:rsid w:val="003F0E0E"/>
    <w:rsid w:val="003F0F97"/>
    <w:rsid w:val="003F3BB5"/>
    <w:rsid w:val="003F5030"/>
    <w:rsid w:val="00400CB5"/>
    <w:rsid w:val="0040356D"/>
    <w:rsid w:val="00404CC8"/>
    <w:rsid w:val="00404DB4"/>
    <w:rsid w:val="0040567B"/>
    <w:rsid w:val="0041109F"/>
    <w:rsid w:val="00411A76"/>
    <w:rsid w:val="00413502"/>
    <w:rsid w:val="0041465E"/>
    <w:rsid w:val="00421BC9"/>
    <w:rsid w:val="004253E6"/>
    <w:rsid w:val="0043103E"/>
    <w:rsid w:val="004338B2"/>
    <w:rsid w:val="00434996"/>
    <w:rsid w:val="00445C28"/>
    <w:rsid w:val="00456340"/>
    <w:rsid w:val="00456968"/>
    <w:rsid w:val="00460368"/>
    <w:rsid w:val="00463DFA"/>
    <w:rsid w:val="00463F09"/>
    <w:rsid w:val="0046424E"/>
    <w:rsid w:val="00466FDC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FD"/>
    <w:rsid w:val="004A7F5D"/>
    <w:rsid w:val="004B6B2A"/>
    <w:rsid w:val="004C21AD"/>
    <w:rsid w:val="004D0193"/>
    <w:rsid w:val="004D1F15"/>
    <w:rsid w:val="004D2750"/>
    <w:rsid w:val="004D53AA"/>
    <w:rsid w:val="004E42AF"/>
    <w:rsid w:val="005039FA"/>
    <w:rsid w:val="00504381"/>
    <w:rsid w:val="0050451E"/>
    <w:rsid w:val="005049D7"/>
    <w:rsid w:val="00520D99"/>
    <w:rsid w:val="0052162D"/>
    <w:rsid w:val="00524825"/>
    <w:rsid w:val="005254F1"/>
    <w:rsid w:val="0052598B"/>
    <w:rsid w:val="00525ED4"/>
    <w:rsid w:val="0053282F"/>
    <w:rsid w:val="005368AF"/>
    <w:rsid w:val="005429DC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85B77"/>
    <w:rsid w:val="00590CC4"/>
    <w:rsid w:val="005916B2"/>
    <w:rsid w:val="00591B6C"/>
    <w:rsid w:val="00595307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E2AE0"/>
    <w:rsid w:val="005E637F"/>
    <w:rsid w:val="005E67BA"/>
    <w:rsid w:val="005F09D1"/>
    <w:rsid w:val="005F1741"/>
    <w:rsid w:val="005F2375"/>
    <w:rsid w:val="005F7E7C"/>
    <w:rsid w:val="00603701"/>
    <w:rsid w:val="00625FB9"/>
    <w:rsid w:val="006272B4"/>
    <w:rsid w:val="0062735F"/>
    <w:rsid w:val="00633527"/>
    <w:rsid w:val="00635126"/>
    <w:rsid w:val="00640842"/>
    <w:rsid w:val="00652E7F"/>
    <w:rsid w:val="0065306D"/>
    <w:rsid w:val="006537C9"/>
    <w:rsid w:val="006640F5"/>
    <w:rsid w:val="00667690"/>
    <w:rsid w:val="00670AEA"/>
    <w:rsid w:val="0068064D"/>
    <w:rsid w:val="006832AD"/>
    <w:rsid w:val="00683334"/>
    <w:rsid w:val="0068402E"/>
    <w:rsid w:val="0069165E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6346"/>
    <w:rsid w:val="006D186A"/>
    <w:rsid w:val="006D2C23"/>
    <w:rsid w:val="006E1137"/>
    <w:rsid w:val="006E22C6"/>
    <w:rsid w:val="006E5A9C"/>
    <w:rsid w:val="006F0FFB"/>
    <w:rsid w:val="006F7AB5"/>
    <w:rsid w:val="006F7E25"/>
    <w:rsid w:val="007018A7"/>
    <w:rsid w:val="00704DF3"/>
    <w:rsid w:val="0071760E"/>
    <w:rsid w:val="00720EE1"/>
    <w:rsid w:val="00725A04"/>
    <w:rsid w:val="0072618C"/>
    <w:rsid w:val="00727CD7"/>
    <w:rsid w:val="00742B84"/>
    <w:rsid w:val="00746641"/>
    <w:rsid w:val="007507FC"/>
    <w:rsid w:val="00753644"/>
    <w:rsid w:val="00760657"/>
    <w:rsid w:val="0076165E"/>
    <w:rsid w:val="00761C96"/>
    <w:rsid w:val="0076320A"/>
    <w:rsid w:val="0077015A"/>
    <w:rsid w:val="00772F04"/>
    <w:rsid w:val="00780442"/>
    <w:rsid w:val="00790D9F"/>
    <w:rsid w:val="00790F5A"/>
    <w:rsid w:val="00790FC0"/>
    <w:rsid w:val="007928F0"/>
    <w:rsid w:val="0079539B"/>
    <w:rsid w:val="007A09E1"/>
    <w:rsid w:val="007A3591"/>
    <w:rsid w:val="007A3820"/>
    <w:rsid w:val="007A3941"/>
    <w:rsid w:val="007B19CE"/>
    <w:rsid w:val="007B43B5"/>
    <w:rsid w:val="007B78C9"/>
    <w:rsid w:val="007C44DD"/>
    <w:rsid w:val="007D0519"/>
    <w:rsid w:val="007D09C5"/>
    <w:rsid w:val="007D46A2"/>
    <w:rsid w:val="007D59DA"/>
    <w:rsid w:val="007E79FB"/>
    <w:rsid w:val="007F20F2"/>
    <w:rsid w:val="007F2D48"/>
    <w:rsid w:val="007F3279"/>
    <w:rsid w:val="007F6F17"/>
    <w:rsid w:val="00812911"/>
    <w:rsid w:val="00817BCA"/>
    <w:rsid w:val="0082574D"/>
    <w:rsid w:val="00833EE9"/>
    <w:rsid w:val="008408D8"/>
    <w:rsid w:val="00841645"/>
    <w:rsid w:val="00842722"/>
    <w:rsid w:val="00842B5C"/>
    <w:rsid w:val="008459D5"/>
    <w:rsid w:val="00851054"/>
    <w:rsid w:val="00857ABF"/>
    <w:rsid w:val="00857AE3"/>
    <w:rsid w:val="00857D5D"/>
    <w:rsid w:val="0086343E"/>
    <w:rsid w:val="00863C2A"/>
    <w:rsid w:val="008647E4"/>
    <w:rsid w:val="00875889"/>
    <w:rsid w:val="00876ACC"/>
    <w:rsid w:val="00885876"/>
    <w:rsid w:val="00886D0E"/>
    <w:rsid w:val="00886EFB"/>
    <w:rsid w:val="0088753E"/>
    <w:rsid w:val="008913A0"/>
    <w:rsid w:val="008933D5"/>
    <w:rsid w:val="00897A3F"/>
    <w:rsid w:val="008A1094"/>
    <w:rsid w:val="008A2B26"/>
    <w:rsid w:val="008A48F2"/>
    <w:rsid w:val="008A4CA2"/>
    <w:rsid w:val="008A7927"/>
    <w:rsid w:val="008C19B2"/>
    <w:rsid w:val="008D0FC8"/>
    <w:rsid w:val="008F209C"/>
    <w:rsid w:val="008F34BF"/>
    <w:rsid w:val="008F4576"/>
    <w:rsid w:val="009116CE"/>
    <w:rsid w:val="009241DF"/>
    <w:rsid w:val="00934277"/>
    <w:rsid w:val="009358C1"/>
    <w:rsid w:val="00935BA0"/>
    <w:rsid w:val="00937BA3"/>
    <w:rsid w:val="0094110E"/>
    <w:rsid w:val="00947938"/>
    <w:rsid w:val="009514F0"/>
    <w:rsid w:val="00954734"/>
    <w:rsid w:val="009571DE"/>
    <w:rsid w:val="00961E93"/>
    <w:rsid w:val="0097236E"/>
    <w:rsid w:val="00980169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C4449"/>
    <w:rsid w:val="009C74AD"/>
    <w:rsid w:val="009C7B09"/>
    <w:rsid w:val="009D1D7C"/>
    <w:rsid w:val="009D39DB"/>
    <w:rsid w:val="009E5285"/>
    <w:rsid w:val="009F2741"/>
    <w:rsid w:val="009F279C"/>
    <w:rsid w:val="009F5D23"/>
    <w:rsid w:val="00A02009"/>
    <w:rsid w:val="00A0774B"/>
    <w:rsid w:val="00A12A03"/>
    <w:rsid w:val="00A12F8D"/>
    <w:rsid w:val="00A1511E"/>
    <w:rsid w:val="00A2177E"/>
    <w:rsid w:val="00A34680"/>
    <w:rsid w:val="00A35CF6"/>
    <w:rsid w:val="00A46A40"/>
    <w:rsid w:val="00A51C81"/>
    <w:rsid w:val="00A62388"/>
    <w:rsid w:val="00A632F9"/>
    <w:rsid w:val="00A64960"/>
    <w:rsid w:val="00A655B0"/>
    <w:rsid w:val="00A65B8F"/>
    <w:rsid w:val="00A742A2"/>
    <w:rsid w:val="00A92FAF"/>
    <w:rsid w:val="00A93D14"/>
    <w:rsid w:val="00A94ADE"/>
    <w:rsid w:val="00AA6200"/>
    <w:rsid w:val="00AC75B4"/>
    <w:rsid w:val="00AD09EE"/>
    <w:rsid w:val="00AD485E"/>
    <w:rsid w:val="00AF1CCA"/>
    <w:rsid w:val="00B02B35"/>
    <w:rsid w:val="00B037B5"/>
    <w:rsid w:val="00B064D3"/>
    <w:rsid w:val="00B066DD"/>
    <w:rsid w:val="00B077C9"/>
    <w:rsid w:val="00B14092"/>
    <w:rsid w:val="00B20154"/>
    <w:rsid w:val="00B227BC"/>
    <w:rsid w:val="00B23FF0"/>
    <w:rsid w:val="00B5131D"/>
    <w:rsid w:val="00B51872"/>
    <w:rsid w:val="00B554BB"/>
    <w:rsid w:val="00B70AC9"/>
    <w:rsid w:val="00B72809"/>
    <w:rsid w:val="00B763AE"/>
    <w:rsid w:val="00B76C44"/>
    <w:rsid w:val="00B86042"/>
    <w:rsid w:val="00B93BE7"/>
    <w:rsid w:val="00B95138"/>
    <w:rsid w:val="00BA4E7D"/>
    <w:rsid w:val="00BA7702"/>
    <w:rsid w:val="00BA77C8"/>
    <w:rsid w:val="00BA7D37"/>
    <w:rsid w:val="00BB7E62"/>
    <w:rsid w:val="00BC08FF"/>
    <w:rsid w:val="00BC26C5"/>
    <w:rsid w:val="00BD4DAE"/>
    <w:rsid w:val="00BD7B95"/>
    <w:rsid w:val="00BE7152"/>
    <w:rsid w:val="00BE727A"/>
    <w:rsid w:val="00BF2437"/>
    <w:rsid w:val="00BF34E5"/>
    <w:rsid w:val="00C00543"/>
    <w:rsid w:val="00C07464"/>
    <w:rsid w:val="00C10766"/>
    <w:rsid w:val="00C142CD"/>
    <w:rsid w:val="00C24B37"/>
    <w:rsid w:val="00C3489B"/>
    <w:rsid w:val="00C352B3"/>
    <w:rsid w:val="00C37BB1"/>
    <w:rsid w:val="00C45276"/>
    <w:rsid w:val="00C47C01"/>
    <w:rsid w:val="00C50F7D"/>
    <w:rsid w:val="00C53234"/>
    <w:rsid w:val="00C6325E"/>
    <w:rsid w:val="00C7033F"/>
    <w:rsid w:val="00C737A7"/>
    <w:rsid w:val="00C75ACF"/>
    <w:rsid w:val="00C7616F"/>
    <w:rsid w:val="00C800D5"/>
    <w:rsid w:val="00C80399"/>
    <w:rsid w:val="00C8204A"/>
    <w:rsid w:val="00C84E37"/>
    <w:rsid w:val="00C92A9C"/>
    <w:rsid w:val="00C9469D"/>
    <w:rsid w:val="00CA3CB8"/>
    <w:rsid w:val="00CA4186"/>
    <w:rsid w:val="00CC5886"/>
    <w:rsid w:val="00CC61B6"/>
    <w:rsid w:val="00CC6A4C"/>
    <w:rsid w:val="00CD286B"/>
    <w:rsid w:val="00CD378D"/>
    <w:rsid w:val="00CE0FC6"/>
    <w:rsid w:val="00CE3CD7"/>
    <w:rsid w:val="00CE4788"/>
    <w:rsid w:val="00CE6FA0"/>
    <w:rsid w:val="00CE75EB"/>
    <w:rsid w:val="00CF0644"/>
    <w:rsid w:val="00CF18DB"/>
    <w:rsid w:val="00CF1F4F"/>
    <w:rsid w:val="00CF6BF2"/>
    <w:rsid w:val="00D01350"/>
    <w:rsid w:val="00D0469D"/>
    <w:rsid w:val="00D1359D"/>
    <w:rsid w:val="00D20733"/>
    <w:rsid w:val="00D2287A"/>
    <w:rsid w:val="00D30C74"/>
    <w:rsid w:val="00D310F4"/>
    <w:rsid w:val="00D358DF"/>
    <w:rsid w:val="00D548D5"/>
    <w:rsid w:val="00D61AA8"/>
    <w:rsid w:val="00D634C4"/>
    <w:rsid w:val="00D63941"/>
    <w:rsid w:val="00D70B74"/>
    <w:rsid w:val="00D714F2"/>
    <w:rsid w:val="00D76F11"/>
    <w:rsid w:val="00D82271"/>
    <w:rsid w:val="00D86B3D"/>
    <w:rsid w:val="00D904B0"/>
    <w:rsid w:val="00DA1590"/>
    <w:rsid w:val="00DA6D02"/>
    <w:rsid w:val="00DB4488"/>
    <w:rsid w:val="00DB481D"/>
    <w:rsid w:val="00DC2491"/>
    <w:rsid w:val="00DC453C"/>
    <w:rsid w:val="00DC5E48"/>
    <w:rsid w:val="00DD06DD"/>
    <w:rsid w:val="00DD2391"/>
    <w:rsid w:val="00DD272E"/>
    <w:rsid w:val="00DD296F"/>
    <w:rsid w:val="00DE2D87"/>
    <w:rsid w:val="00DE4888"/>
    <w:rsid w:val="00DE6728"/>
    <w:rsid w:val="00DF347F"/>
    <w:rsid w:val="00DF3AAF"/>
    <w:rsid w:val="00E04B97"/>
    <w:rsid w:val="00E06E39"/>
    <w:rsid w:val="00E17EF1"/>
    <w:rsid w:val="00E2295C"/>
    <w:rsid w:val="00E34576"/>
    <w:rsid w:val="00E4293B"/>
    <w:rsid w:val="00E4454F"/>
    <w:rsid w:val="00E51CD2"/>
    <w:rsid w:val="00E5585F"/>
    <w:rsid w:val="00E6593A"/>
    <w:rsid w:val="00E67B01"/>
    <w:rsid w:val="00E717F5"/>
    <w:rsid w:val="00E72F24"/>
    <w:rsid w:val="00E73197"/>
    <w:rsid w:val="00E7736C"/>
    <w:rsid w:val="00E831E7"/>
    <w:rsid w:val="00E8437C"/>
    <w:rsid w:val="00E875CF"/>
    <w:rsid w:val="00E9252A"/>
    <w:rsid w:val="00EA2C87"/>
    <w:rsid w:val="00EA3E9D"/>
    <w:rsid w:val="00EB20F9"/>
    <w:rsid w:val="00EB389D"/>
    <w:rsid w:val="00EB476F"/>
    <w:rsid w:val="00EB7114"/>
    <w:rsid w:val="00EC52A7"/>
    <w:rsid w:val="00EC6A79"/>
    <w:rsid w:val="00ED1DB0"/>
    <w:rsid w:val="00ED2CE6"/>
    <w:rsid w:val="00ED49C1"/>
    <w:rsid w:val="00EE301C"/>
    <w:rsid w:val="00EE7688"/>
    <w:rsid w:val="00EF13DB"/>
    <w:rsid w:val="00EF2DA1"/>
    <w:rsid w:val="00F0057E"/>
    <w:rsid w:val="00F01F58"/>
    <w:rsid w:val="00F0301B"/>
    <w:rsid w:val="00F108D0"/>
    <w:rsid w:val="00F10E1A"/>
    <w:rsid w:val="00F214F0"/>
    <w:rsid w:val="00F22B7C"/>
    <w:rsid w:val="00F22CFC"/>
    <w:rsid w:val="00F22F40"/>
    <w:rsid w:val="00F27A4C"/>
    <w:rsid w:val="00F3506A"/>
    <w:rsid w:val="00F6717C"/>
    <w:rsid w:val="00F71122"/>
    <w:rsid w:val="00F7546B"/>
    <w:rsid w:val="00F76D27"/>
    <w:rsid w:val="00F77D42"/>
    <w:rsid w:val="00F83445"/>
    <w:rsid w:val="00F87A5B"/>
    <w:rsid w:val="00F90D56"/>
    <w:rsid w:val="00F92D27"/>
    <w:rsid w:val="00F96FAE"/>
    <w:rsid w:val="00FA0DA5"/>
    <w:rsid w:val="00FA1554"/>
    <w:rsid w:val="00FA1E13"/>
    <w:rsid w:val="00FA2877"/>
    <w:rsid w:val="00FA541D"/>
    <w:rsid w:val="00FB431B"/>
    <w:rsid w:val="00FB4646"/>
    <w:rsid w:val="00FB4873"/>
    <w:rsid w:val="00FB5AB4"/>
    <w:rsid w:val="00FC2D34"/>
    <w:rsid w:val="00FD02E3"/>
    <w:rsid w:val="00FD14D7"/>
    <w:rsid w:val="00FD4E5C"/>
    <w:rsid w:val="00FE17BE"/>
    <w:rsid w:val="00FF082F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800B63-2C00-48D1-9A60-F4B41E6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24</Pages>
  <Words>7950</Words>
  <Characters>45317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Pc</cp:lastModifiedBy>
  <cp:revision>150</cp:revision>
  <cp:lastPrinted>2019-10-25T03:50:00Z</cp:lastPrinted>
  <dcterms:created xsi:type="dcterms:W3CDTF">2019-10-22T02:09:00Z</dcterms:created>
  <dcterms:modified xsi:type="dcterms:W3CDTF">2019-10-25T05:39:00Z</dcterms:modified>
</cp:coreProperties>
</file>