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060324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060324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25B4B" w:rsidP="0077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60324" w:rsidP="0006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60324" w:rsidP="00060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540D8" w:rsidP="00775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  <w:r w:rsidRPr="00AE1AA1">
        <w:rPr>
          <w:b/>
          <w:bCs/>
          <w:sz w:val="28"/>
          <w:szCs w:val="28"/>
        </w:rPr>
        <w:t xml:space="preserve">О </w:t>
      </w:r>
      <w:r w:rsidR="008A7555">
        <w:rPr>
          <w:b/>
          <w:bCs/>
          <w:sz w:val="28"/>
          <w:szCs w:val="28"/>
        </w:rPr>
        <w:t xml:space="preserve">проведении </w:t>
      </w:r>
      <w:r w:rsidR="00060324">
        <w:rPr>
          <w:b/>
          <w:bCs/>
          <w:sz w:val="28"/>
          <w:szCs w:val="28"/>
        </w:rPr>
        <w:t>Викторины «Избирательное право Российской Федерации»</w:t>
      </w:r>
      <w:r w:rsidR="008A7555">
        <w:rPr>
          <w:b/>
          <w:bCs/>
          <w:sz w:val="28"/>
          <w:szCs w:val="28"/>
        </w:rPr>
        <w:t xml:space="preserve"> </w:t>
      </w:r>
      <w:r w:rsidR="00775286">
        <w:rPr>
          <w:b/>
          <w:bCs/>
          <w:sz w:val="28"/>
          <w:szCs w:val="28"/>
        </w:rPr>
        <w:t xml:space="preserve"> среди </w:t>
      </w:r>
      <w:r w:rsidR="008A7555">
        <w:rPr>
          <w:b/>
          <w:bCs/>
          <w:sz w:val="28"/>
          <w:szCs w:val="28"/>
        </w:rPr>
        <w:t xml:space="preserve">обучающихся образовательных </w:t>
      </w:r>
      <w:r w:rsidR="00775286">
        <w:rPr>
          <w:b/>
          <w:bCs/>
          <w:sz w:val="28"/>
          <w:szCs w:val="28"/>
        </w:rPr>
        <w:t xml:space="preserve"> учреждений</w:t>
      </w:r>
      <w:r w:rsidR="008A7555">
        <w:rPr>
          <w:b/>
          <w:bCs/>
          <w:sz w:val="28"/>
          <w:szCs w:val="28"/>
        </w:rPr>
        <w:t xml:space="preserve"> Юргинского муниципального </w:t>
      </w:r>
      <w:r w:rsidR="00060324">
        <w:rPr>
          <w:b/>
          <w:bCs/>
          <w:sz w:val="28"/>
          <w:szCs w:val="28"/>
        </w:rPr>
        <w:t>округа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4A4374" w:rsidP="0063371D">
      <w:pPr>
        <w:spacing w:line="276" w:lineRule="auto"/>
        <w:ind w:firstLine="567"/>
        <w:jc w:val="both"/>
      </w:pPr>
      <w:r>
        <w:t xml:space="preserve">В </w:t>
      </w:r>
      <w:r w:rsidR="00F12156">
        <w:t xml:space="preserve">соответствии с </w:t>
      </w:r>
      <w:r w:rsidR="00060324">
        <w:t xml:space="preserve">постановлением </w:t>
      </w:r>
      <w:r w:rsidR="008A7555">
        <w:t>Избирательной комиссии Кемеровской области</w:t>
      </w:r>
      <w:r w:rsidR="00060324">
        <w:t>-Кузбасса</w:t>
      </w:r>
      <w:r w:rsidR="008A7555">
        <w:t xml:space="preserve"> от 2</w:t>
      </w:r>
      <w:r w:rsidR="00060324">
        <w:t>0</w:t>
      </w:r>
      <w:r w:rsidR="008A7555">
        <w:t>.</w:t>
      </w:r>
      <w:r w:rsidR="00060324">
        <w:t>02</w:t>
      </w:r>
      <w:r w:rsidR="008A7555">
        <w:t>.20</w:t>
      </w:r>
      <w:r w:rsidR="00060324">
        <w:t>2</w:t>
      </w:r>
      <w:r w:rsidR="008A7555">
        <w:t xml:space="preserve">1 № </w:t>
      </w:r>
      <w:r w:rsidR="00060324">
        <w:t>159</w:t>
      </w:r>
      <w:r w:rsidR="008A7555">
        <w:t>/</w:t>
      </w:r>
      <w:r w:rsidR="00060324">
        <w:t>1531-6 «О</w:t>
      </w:r>
      <w:r w:rsidR="008A7555">
        <w:t xml:space="preserve"> </w:t>
      </w:r>
      <w:r w:rsidR="00060324">
        <w:t>плане реализации мероприятий Избирательной комиссии Кемеровской области-Кузбасса, проводимых совместно с территориальными избирательными  комиссиями,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год»</w:t>
      </w:r>
      <w:r w:rsidR="008A7555">
        <w:t xml:space="preserve">, </w:t>
      </w:r>
      <w:r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</w:t>
      </w:r>
      <w:r w:rsidR="00060324"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A7555" w:rsidRPr="0063371D" w:rsidRDefault="008A7555" w:rsidP="0063371D">
      <w:pPr>
        <w:spacing w:line="276" w:lineRule="auto"/>
        <w:jc w:val="center"/>
        <w:rPr>
          <w:b/>
          <w:bCs/>
        </w:rPr>
      </w:pPr>
    </w:p>
    <w:p w:rsidR="003E7B03" w:rsidRPr="003E7B03" w:rsidRDefault="003E7B03" w:rsidP="003E7B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 Провести совместно </w:t>
      </w:r>
      <w:r w:rsidR="004C77D8">
        <w:rPr>
          <w:rFonts w:ascii="Liberation Serif" w:hAnsi="Liberation Serif"/>
        </w:rPr>
        <w:t>с Управлением образования администрации Юргинского муниципального округа викторину «Избирательное право Российской Федерации: Федеральное Собрание Российской Федерации».</w:t>
      </w:r>
    </w:p>
    <w:p w:rsidR="003E7B03" w:rsidRPr="003E7B03" w:rsidRDefault="003E7B03" w:rsidP="003E7B03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  <w:iCs/>
        </w:rPr>
        <w:t xml:space="preserve">2. Утвердить Положение </w:t>
      </w:r>
      <w:r w:rsidRPr="003E7B03">
        <w:rPr>
          <w:rFonts w:ascii="Liberation Serif" w:hAnsi="Liberation Serif"/>
        </w:rPr>
        <w:t>о проведении викторины (прилагается).</w:t>
      </w:r>
    </w:p>
    <w:p w:rsidR="003214AB" w:rsidRPr="0063371D" w:rsidRDefault="004C77D8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Контроль за исполнением настоящего решения возложить на </w:t>
      </w:r>
      <w:r w:rsidR="0043673A">
        <w:t>секретаря</w:t>
      </w:r>
      <w:r w:rsidR="00AF252C">
        <w:t xml:space="preserve">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43673A">
        <w:t>А.В.</w:t>
      </w:r>
      <w:r w:rsidR="00376493">
        <w:t xml:space="preserve"> </w:t>
      </w:r>
      <w:r w:rsidR="0043673A">
        <w:t>Барашков</w:t>
      </w:r>
      <w:r>
        <w:t>у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4A4374">
        <w:tc>
          <w:tcPr>
            <w:tcW w:w="3936" w:type="dxa"/>
          </w:tcPr>
          <w:p w:rsidR="0063371D" w:rsidRPr="00242D5E" w:rsidRDefault="0063371D" w:rsidP="00F17FB7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  <w:r>
              <w:t>О.Ю.Митулинская</w:t>
            </w:r>
          </w:p>
        </w:tc>
      </w:tr>
      <w:tr w:rsidR="0063371D" w:rsidTr="004A4374">
        <w:tc>
          <w:tcPr>
            <w:tcW w:w="3936" w:type="dxa"/>
          </w:tcPr>
          <w:p w:rsidR="0063371D" w:rsidRDefault="0063371D" w:rsidP="00F17FB7">
            <w:pPr>
              <w:jc w:val="center"/>
            </w:pPr>
          </w:p>
          <w:p w:rsidR="0063371D" w:rsidRPr="00242D5E" w:rsidRDefault="0063371D" w:rsidP="00F17FB7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F17FB7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4A4374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4A4374">
            <w:pPr>
              <w:jc w:val="both"/>
            </w:pPr>
          </w:p>
          <w:p w:rsidR="0063371D" w:rsidRDefault="0063371D" w:rsidP="004A4374">
            <w:pPr>
              <w:jc w:val="both"/>
            </w:pPr>
          </w:p>
          <w:p w:rsidR="0063371D" w:rsidRDefault="006C77AE" w:rsidP="004A4374">
            <w:pPr>
              <w:jc w:val="both"/>
            </w:pPr>
            <w:r>
              <w:t>А.В.Барашкова</w:t>
            </w:r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3E7B03" w:rsidRDefault="003E7B03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4C77D8" w:rsidRDefault="004C77D8" w:rsidP="0063371D">
      <w:pPr>
        <w:spacing w:line="276" w:lineRule="auto"/>
        <w:jc w:val="both"/>
      </w:pPr>
    </w:p>
    <w:p w:rsidR="00627198" w:rsidRDefault="00627198" w:rsidP="00627198">
      <w:pPr>
        <w:spacing w:line="276" w:lineRule="auto"/>
        <w:jc w:val="center"/>
        <w:rPr>
          <w:rFonts w:eastAsia="Calibri"/>
          <w:lang w:eastAsia="en-US"/>
        </w:rPr>
      </w:pPr>
    </w:p>
    <w:p w:rsidR="004C77D8" w:rsidRDefault="003E7B03" w:rsidP="003E7B03">
      <w:pPr>
        <w:ind w:left="5528"/>
        <w:jc w:val="center"/>
        <w:rPr>
          <w:rFonts w:ascii="Liberation Serif" w:hAnsi="Liberation Serif"/>
          <w:color w:val="000000"/>
        </w:rPr>
      </w:pPr>
      <w:r w:rsidRPr="003E7B03">
        <w:rPr>
          <w:rFonts w:ascii="Liberation Serif" w:hAnsi="Liberation Serif"/>
          <w:color w:val="000000"/>
        </w:rPr>
        <w:lastRenderedPageBreak/>
        <w:t xml:space="preserve">Приложение к решению территориальной избирательной комиссии </w:t>
      </w:r>
      <w:r w:rsidR="004C77D8">
        <w:rPr>
          <w:rFonts w:ascii="Liberation Serif" w:hAnsi="Liberation Serif"/>
          <w:color w:val="000000"/>
        </w:rPr>
        <w:t>Юргинского муниципального округа</w:t>
      </w:r>
    </w:p>
    <w:p w:rsidR="003E7B03" w:rsidRPr="003E7B03" w:rsidRDefault="003E7B03" w:rsidP="003E7B03">
      <w:pPr>
        <w:ind w:left="5528"/>
        <w:jc w:val="center"/>
        <w:rPr>
          <w:rFonts w:ascii="Liberation Serif" w:hAnsi="Liberation Serif"/>
        </w:rPr>
      </w:pPr>
      <w:r w:rsidRPr="003540D8">
        <w:rPr>
          <w:rFonts w:ascii="Liberation Serif" w:hAnsi="Liberation Serif"/>
          <w:color w:val="000000"/>
        </w:rPr>
        <w:t xml:space="preserve">от </w:t>
      </w:r>
      <w:r w:rsidR="003540D8" w:rsidRPr="003540D8">
        <w:rPr>
          <w:rFonts w:ascii="Liberation Serif" w:hAnsi="Liberation Serif"/>
          <w:color w:val="000000"/>
        </w:rPr>
        <w:t>16.</w:t>
      </w:r>
      <w:r w:rsidR="004C77D8" w:rsidRPr="003540D8">
        <w:rPr>
          <w:rFonts w:ascii="Liberation Serif" w:hAnsi="Liberation Serif"/>
          <w:color w:val="000000"/>
        </w:rPr>
        <w:t>02.2021</w:t>
      </w:r>
      <w:r w:rsidRPr="003540D8">
        <w:rPr>
          <w:rFonts w:ascii="Liberation Serif" w:hAnsi="Liberation Serif"/>
          <w:color w:val="000000"/>
        </w:rPr>
        <w:t xml:space="preserve"> № </w:t>
      </w:r>
      <w:r w:rsidR="003540D8" w:rsidRPr="003540D8">
        <w:rPr>
          <w:rFonts w:ascii="Liberation Serif" w:hAnsi="Liberation Serif"/>
          <w:color w:val="000000"/>
        </w:rPr>
        <w:t>12</w:t>
      </w:r>
    </w:p>
    <w:p w:rsidR="003E7B03" w:rsidRPr="003E7B03" w:rsidRDefault="003E7B03" w:rsidP="003E7B03">
      <w:pPr>
        <w:spacing w:line="360" w:lineRule="auto"/>
        <w:ind w:firstLine="709"/>
        <w:jc w:val="center"/>
        <w:rPr>
          <w:rFonts w:ascii="Liberation Serif" w:hAnsi="Liberation Serif"/>
          <w:color w:val="000000"/>
        </w:rPr>
      </w:pPr>
    </w:p>
    <w:p w:rsidR="003E7B03" w:rsidRPr="003E7B03" w:rsidRDefault="003E7B03" w:rsidP="004C77D8">
      <w:pPr>
        <w:spacing w:line="360" w:lineRule="auto"/>
        <w:jc w:val="center"/>
        <w:rPr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>Положение о проведении  викторины «</w:t>
      </w:r>
      <w:r w:rsidR="004C77D8" w:rsidRPr="004C77D8">
        <w:rPr>
          <w:b/>
          <w:bCs/>
        </w:rPr>
        <w:t>Избирательное право Российской Федерации</w:t>
      </w:r>
      <w:r w:rsidR="004C77D8">
        <w:rPr>
          <w:b/>
          <w:bCs/>
        </w:rPr>
        <w:t>:</w:t>
      </w:r>
      <w:r w:rsidR="004C77D8" w:rsidRPr="004C77D8">
        <w:rPr>
          <w:rFonts w:ascii="Liberation Serif" w:hAnsi="Liberation Serif"/>
          <w:b/>
          <w:bCs/>
          <w:color w:val="000000"/>
        </w:rPr>
        <w:t xml:space="preserve"> Федеральное собрание Российской Федерации</w:t>
      </w:r>
      <w:r w:rsidRPr="003E7B03">
        <w:rPr>
          <w:rFonts w:ascii="Liberation Serif" w:hAnsi="Liberation Serif"/>
          <w:b/>
          <w:bCs/>
          <w:color w:val="000000"/>
        </w:rPr>
        <w:t>»</w:t>
      </w:r>
    </w:p>
    <w:p w:rsidR="003E7B03" w:rsidRPr="003E7B03" w:rsidRDefault="003E7B03" w:rsidP="004C77D8">
      <w:pPr>
        <w:spacing w:beforeAutospacing="1" w:afterAutospacing="1"/>
        <w:jc w:val="center"/>
      </w:pPr>
      <w:r w:rsidRPr="003E7B03">
        <w:rPr>
          <w:rFonts w:ascii="Liberation Serif" w:hAnsi="Liberation Serif"/>
          <w:b/>
        </w:rPr>
        <w:t>1. ОБЩИЕ ПОЛОЖЕНИЯ</w:t>
      </w:r>
    </w:p>
    <w:p w:rsidR="003E7B03" w:rsidRPr="003E7B03" w:rsidRDefault="003E7B03" w:rsidP="003E7B03">
      <w:pPr>
        <w:jc w:val="center"/>
        <w:rPr>
          <w:rFonts w:ascii="Liberation Serif" w:hAnsi="Liberation Serif"/>
        </w:rPr>
      </w:pP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1.1. Викторина по избирательному праву (далее - Викторина) проводится территориальной избирательной комиссией </w:t>
      </w:r>
      <w:r w:rsidR="004C77D8">
        <w:rPr>
          <w:rFonts w:ascii="Liberation Serif" w:hAnsi="Liberation Serif"/>
        </w:rPr>
        <w:t xml:space="preserve">Юргинского муниципального округа </w:t>
      </w:r>
      <w:r w:rsidRPr="003E7B03">
        <w:rPr>
          <w:rFonts w:ascii="Liberation Serif" w:hAnsi="Liberation Serif"/>
        </w:rPr>
        <w:t xml:space="preserve">(далее - Комиссия) совместно с </w:t>
      </w:r>
      <w:r w:rsidR="004C77D8">
        <w:rPr>
          <w:rFonts w:ascii="Liberation Serif" w:hAnsi="Liberation Serif"/>
        </w:rPr>
        <w:t>Управлением образования администрации Юргинского муниципального округа</w:t>
      </w:r>
      <w:r w:rsidR="004C77D8" w:rsidRPr="003E7B03">
        <w:rPr>
          <w:rFonts w:ascii="Liberation Serif" w:hAnsi="Liberation Serif"/>
        </w:rPr>
        <w:t xml:space="preserve"> </w:t>
      </w:r>
      <w:r w:rsidRPr="003E7B03">
        <w:rPr>
          <w:rFonts w:ascii="Liberation Serif" w:hAnsi="Liberation Serif"/>
        </w:rPr>
        <w:t xml:space="preserve">в целях повышения правовой культуры избирателей,  актуализации их интереса к избирательному праву и процессу, </w:t>
      </w:r>
      <w:r w:rsidRPr="003E7B03">
        <w:rPr>
          <w:rFonts w:ascii="Liberation Serif" w:hAnsi="Liberation Serif"/>
          <w:spacing w:val="8"/>
        </w:rPr>
        <w:t xml:space="preserve"> привлечения внимания избирателей к </w:t>
      </w:r>
      <w:r w:rsidRPr="003E7B03">
        <w:rPr>
          <w:rFonts w:ascii="Liberation Serif" w:hAnsi="Liberation Serif" w:cs="Liberation Serif;Times New Roma"/>
          <w:spacing w:val="8"/>
        </w:rPr>
        <w:t>выборам депутат</w:t>
      </w:r>
      <w:r w:rsidR="004C77D8">
        <w:rPr>
          <w:rFonts w:ascii="Liberation Serif" w:hAnsi="Liberation Serif" w:cs="Liberation Serif;Times New Roma"/>
          <w:spacing w:val="8"/>
        </w:rPr>
        <w:t>ов</w:t>
      </w:r>
      <w:r w:rsidRPr="003E7B03">
        <w:rPr>
          <w:rFonts w:ascii="Liberation Serif" w:hAnsi="Liberation Serif" w:cs="Liberation Serif;Times New Roma"/>
          <w:spacing w:val="8"/>
        </w:rPr>
        <w:t xml:space="preserve"> Государственной Думы Федерального Собрания Российской Федерации</w:t>
      </w:r>
      <w:r w:rsidR="004C77D8">
        <w:rPr>
          <w:rFonts w:ascii="Liberation Serif" w:hAnsi="Liberation Serif" w:cs="Liberation Serif;Times New Roma"/>
          <w:spacing w:val="8"/>
        </w:rPr>
        <w:t>.</w:t>
      </w:r>
      <w:r w:rsidRPr="003E7B03">
        <w:rPr>
          <w:rFonts w:ascii="Liberation Serif" w:hAnsi="Liberation Serif" w:cs="Liberation Serif;Times New Roma"/>
          <w:spacing w:val="8"/>
        </w:rPr>
        <w:t xml:space="preserve">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1.2. Викторина проводится </w:t>
      </w:r>
      <w:r w:rsidR="004C77D8">
        <w:rPr>
          <w:rFonts w:ascii="Liberation Serif" w:hAnsi="Liberation Serif"/>
        </w:rPr>
        <w:t>с 22 марта по 26 марта 2021 года.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1.3. Организационное и методическое обеспечение проведения Викторины  осуществляет Комиссия.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 </w:t>
      </w:r>
    </w:p>
    <w:p w:rsidR="003E7B03" w:rsidRPr="003E7B03" w:rsidRDefault="003E7B03" w:rsidP="004C77D8">
      <w:pPr>
        <w:spacing w:line="360" w:lineRule="auto"/>
        <w:ind w:firstLine="567"/>
        <w:jc w:val="center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>2. Условия проведения Викторины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2.1. Участниками Викторины являются </w:t>
      </w:r>
      <w:r w:rsidR="004C77D8">
        <w:rPr>
          <w:rFonts w:ascii="Liberation Serif" w:hAnsi="Liberation Serif"/>
        </w:rPr>
        <w:t>обучающиеся образовательных учреждений Юргинского муниципального округа.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 xml:space="preserve">2.2. Для участия в Викторине участникам необходимо ответить на тестовые задания. 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2.3. Тестовые задания и вопросы для участников Викторины разрабатываются Комиссией.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</w:t>
      </w:r>
      <w:r w:rsidR="004C77D8">
        <w:rPr>
          <w:rFonts w:ascii="Liberation Serif" w:hAnsi="Liberation Serif"/>
        </w:rPr>
        <w:t>4</w:t>
      </w:r>
      <w:r w:rsidRPr="003E7B03">
        <w:rPr>
          <w:rFonts w:ascii="Liberation Serif" w:hAnsi="Liberation Serif"/>
        </w:rPr>
        <w:t xml:space="preserve">. </w:t>
      </w:r>
      <w:r w:rsidR="009413FB">
        <w:rPr>
          <w:rFonts w:ascii="Liberation Serif" w:hAnsi="Liberation Serif"/>
        </w:rPr>
        <w:t>У</w:t>
      </w:r>
      <w:r w:rsidRPr="003E7B03">
        <w:rPr>
          <w:rFonts w:ascii="Liberation Serif" w:hAnsi="Liberation Serif"/>
        </w:rPr>
        <w:t xml:space="preserve">частника викторины, набравшие более </w:t>
      </w:r>
      <w:r w:rsidR="00B45616">
        <w:rPr>
          <w:rFonts w:ascii="Liberation Serif" w:hAnsi="Liberation Serif"/>
        </w:rPr>
        <w:t xml:space="preserve">21 </w:t>
      </w:r>
      <w:r w:rsidRPr="003E7B03">
        <w:rPr>
          <w:rFonts w:ascii="Liberation Serif" w:hAnsi="Liberation Serif"/>
        </w:rPr>
        <w:t>правильны</w:t>
      </w:r>
      <w:r w:rsidR="00B45616">
        <w:rPr>
          <w:rFonts w:ascii="Liberation Serif" w:hAnsi="Liberation Serif"/>
        </w:rPr>
        <w:t>х</w:t>
      </w:r>
      <w:r w:rsidRPr="003E7B03">
        <w:rPr>
          <w:rFonts w:ascii="Liberation Serif" w:hAnsi="Liberation Serif"/>
        </w:rPr>
        <w:t xml:space="preserve"> ответ</w:t>
      </w:r>
      <w:r w:rsidR="00B45616">
        <w:rPr>
          <w:rFonts w:ascii="Liberation Serif" w:hAnsi="Liberation Serif"/>
        </w:rPr>
        <w:t>ов,</w:t>
      </w:r>
      <w:r w:rsidRPr="003E7B03">
        <w:rPr>
          <w:rFonts w:ascii="Liberation Serif" w:hAnsi="Liberation Serif"/>
        </w:rPr>
        <w:t xml:space="preserve"> объявляются победителями.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rPr>
          <w:rFonts w:ascii="Liberation Serif" w:hAnsi="Liberation Serif"/>
        </w:rPr>
        <w:t>2.</w:t>
      </w:r>
      <w:r w:rsidR="004C77D8">
        <w:rPr>
          <w:rFonts w:ascii="Liberation Serif" w:hAnsi="Liberation Serif"/>
        </w:rPr>
        <w:t>5</w:t>
      </w:r>
      <w:r w:rsidRPr="003E7B03">
        <w:rPr>
          <w:rFonts w:ascii="Liberation Serif" w:hAnsi="Liberation Serif"/>
        </w:rPr>
        <w:t>. Победителям викторины вручаются памятные подарки и дипломы Комиссии.</w:t>
      </w:r>
    </w:p>
    <w:p w:rsidR="003E7B03" w:rsidRPr="003E7B03" w:rsidRDefault="003E7B03" w:rsidP="004C77D8">
      <w:pPr>
        <w:spacing w:line="360" w:lineRule="auto"/>
        <w:ind w:firstLine="567"/>
        <w:jc w:val="both"/>
        <w:rPr>
          <w:rFonts w:ascii="Liberation Serif" w:hAnsi="Liberation Serif"/>
        </w:rPr>
      </w:pPr>
      <w:r w:rsidRPr="003E7B03">
        <w:br w:type="page"/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 xml:space="preserve">Приложение к </w:t>
      </w:r>
      <w:r w:rsidRPr="003E7B03">
        <w:rPr>
          <w:rFonts w:ascii="Liberation Serif" w:hAnsi="Liberation Serif"/>
          <w:b/>
          <w:bCs/>
          <w:color w:val="000000"/>
        </w:rPr>
        <w:t>Положени</w:t>
      </w:r>
      <w:r w:rsidR="004C77D8">
        <w:rPr>
          <w:rFonts w:ascii="Liberation Serif" w:hAnsi="Liberation Serif"/>
          <w:b/>
          <w:bCs/>
          <w:color w:val="000000"/>
        </w:rPr>
        <w:t>ю</w:t>
      </w:r>
      <w:r w:rsidRPr="003E7B03">
        <w:rPr>
          <w:rFonts w:ascii="Liberation Serif" w:hAnsi="Liberation Serif"/>
          <w:b/>
          <w:bCs/>
          <w:color w:val="000000"/>
        </w:rPr>
        <w:t xml:space="preserve"> </w:t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>о проведении  викторины</w:t>
      </w:r>
    </w:p>
    <w:p w:rsidR="003E7B03" w:rsidRPr="003E7B03" w:rsidRDefault="003E7B03" w:rsidP="003E7B03">
      <w:pPr>
        <w:ind w:firstLine="850"/>
        <w:jc w:val="right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  <w:color w:val="000000"/>
        </w:rPr>
        <w:t xml:space="preserve"> </w:t>
      </w:r>
    </w:p>
    <w:p w:rsidR="005D26E5" w:rsidRDefault="003E7B03" w:rsidP="003E7B03">
      <w:pPr>
        <w:spacing w:line="360" w:lineRule="auto"/>
        <w:jc w:val="center"/>
        <w:rPr>
          <w:rFonts w:ascii="Liberation Serif" w:hAnsi="Liberation Serif"/>
          <w:b/>
          <w:bCs/>
        </w:rPr>
      </w:pPr>
      <w:r w:rsidRPr="003E7B03">
        <w:rPr>
          <w:rFonts w:ascii="Liberation Serif" w:hAnsi="Liberation Serif"/>
          <w:b/>
          <w:bCs/>
        </w:rPr>
        <w:t>Вопросы викторины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1.Федеральное Собрание РФ состоит из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А)двух палат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Б)трех палат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В)одной палаты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2.Избирается на основе всеобщего, прямого, равного, тайного избирательного права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А)Счётная палата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Б)Совет Федерации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В)Государственная Дума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3. Каждый субъект РФ направляет в Совет Федерации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по 3 представителя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по 2 представителя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по 4 представителя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4.Совет Федерации Федерального Собрания РФ возглавляет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Сергей Нарышкин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Валентина Матвиенко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Владимир Жириновский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5. Государственная Дума Федерального Собрания РФ принимает федеральные законы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А)в двух чтениях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Б)в трех чтениях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В)в четырех чтениях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6.Депутаты Государственной Думы Федерального Собрания РФ дают согласие Президенту на назначение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А)Генерального Прокурора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Б)Председателя Следственного Комитета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В)Председателя Правительства РФ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lastRenderedPageBreak/>
        <w:t>7.Государственная Дума Федеральное Собрание РФ в соответствии с Конституцией РФ состоит из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А)450 депутатов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Б)550 депутатов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В)360 депутатов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8. Срок полномочий Совета Федерации Федерального Собрания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2 года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3 года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определенный срок не установлен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9. В составе какой из палат образуются фракции?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в Государственной Думе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в Совете Федерации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ни в одной из палат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10. Отклонённый Советом Федерации Федерального Собрания РФ законопроект направляется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возвращается Президенту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возвращается Правительству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возвращается в Государственную Думу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 xml:space="preserve">11. В составе Государственной Думы </w:t>
      </w:r>
      <w:r w:rsidR="009413FB" w:rsidRPr="009413FB">
        <w:rPr>
          <w:b/>
        </w:rPr>
        <w:t>7</w:t>
      </w:r>
      <w:r w:rsidRPr="009413FB">
        <w:rPr>
          <w:b/>
        </w:rPr>
        <w:t xml:space="preserve"> созыва образовано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5 фракций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4 фракции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не образовано фракций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12.Заседания Совета Федерации проводятся не реже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двух раз в месяц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трех раз в месяц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1 раза в месяц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 xml:space="preserve">13. Государственная Дума Федерального Собрания РФ </w:t>
      </w:r>
      <w:r w:rsidR="00E50EFA" w:rsidRPr="009413FB">
        <w:rPr>
          <w:b/>
        </w:rPr>
        <w:t>7</w:t>
      </w:r>
      <w:r w:rsidRPr="009413FB">
        <w:rPr>
          <w:b/>
        </w:rPr>
        <w:t xml:space="preserve"> созыва была избрана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в 2011 году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в 2010 году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в 2012 году</w:t>
      </w:r>
    </w:p>
    <w:p w:rsidR="00677B49" w:rsidRPr="009413FB" w:rsidRDefault="00677B49" w:rsidP="005D26E5">
      <w:pPr>
        <w:spacing w:before="100" w:beforeAutospacing="1" w:after="100" w:afterAutospacing="1"/>
      </w:pPr>
      <w:r w:rsidRPr="009413FB">
        <w:lastRenderedPageBreak/>
        <w:t>Г) в 2016 году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14.В состав каждого комитета Совета Федерации должно входить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от 5 до 20 членов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от 11 до 21 члена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количеств</w:t>
      </w:r>
      <w:r w:rsidR="003B0C00" w:rsidRPr="009413FB">
        <w:t>о</w:t>
      </w:r>
      <w:r w:rsidRPr="009413FB">
        <w:t xml:space="preserve"> член</w:t>
      </w:r>
      <w:r w:rsidR="003B0C00" w:rsidRPr="009413FB">
        <w:t>ов</w:t>
      </w:r>
      <w:r w:rsidRPr="009413FB">
        <w:t xml:space="preserve"> не ограничено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15. Совет Федерации Федерального Собрания РФ назначает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выборы депутатов Государственной Думы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выборы глав субъектов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выборы Президента РФ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16. Совет Федерации расположен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в Москве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в Санкт-Петербурге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в Севастополе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17. Может ли депутат Государственной Думы одновременно быть членом Совета Федерации?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да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нет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только после одобрения Президента РФ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18. Государственная Дума избирается сроком на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4 года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5 лет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6 лет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19. Депутатов Государственной Думы может стать гражданин РФ не младше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21 года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30 лет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18 лет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20.Утверждает изменения между границами субъектов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Президент РФ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Совет Федерации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lastRenderedPageBreak/>
        <w:t>В) Государственная Дума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21. Выборы в Государственную Думу проводятся по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пропорциональной избирательной системе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мажоритарной избирательной системе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смешанной избирательной системе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22.Президент РФ может распустить Государственную Думу Федерального Собрания РФ в случае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трехкратного отклонения кандидатуры на пост Председателя Правительства РФ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отсутствия депутатов на рабочем месте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в случае чрезвычайной ситуации в РФ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23. Основополагающий документ, регулирующий внутреннюю организацию и порядок работы Государственной Думы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Регламент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Устав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Положение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24. Для принятия федерального конституционного закона Государственной Думе нужно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чтобы за него проголосовали не менее половины депутатов Гос.Думы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чтобы за него проголосовали не менее 2/3 депутатов Гос.Думы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В)Гос.Дума не принимает федеральные конституционные законы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25. Даёт согласие Президенту РФ на использование ВС РФ за рубежом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А) Совет Федерации 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Государственная Дума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Конституционная комиссия, состоящая из представителей обеих палат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26. Первое заседание Государственной Думы открывает и ведёт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старейший по возрасту депутат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самый младший по возрасту депутат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В) руководитель самой большой фракции в Государственной Думе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27.Какого из комитетов в составе Совета Федерации не существует</w:t>
      </w:r>
    </w:p>
    <w:p w:rsidR="005D26E5" w:rsidRPr="009413FB" w:rsidRDefault="005D26E5" w:rsidP="005D26E5">
      <w:pPr>
        <w:spacing w:before="100" w:beforeAutospacing="1" w:after="100" w:afterAutospacing="1"/>
        <w:outlineLvl w:val="1"/>
        <w:rPr>
          <w:b/>
          <w:bCs/>
        </w:rPr>
      </w:pPr>
      <w:r w:rsidRPr="009413FB">
        <w:rPr>
          <w:b/>
          <w:bCs/>
          <w:color w:val="000000"/>
        </w:rPr>
        <w:t xml:space="preserve">А) </w:t>
      </w:r>
      <w:hyperlink r:id="rId7" w:tgtFrame="_blank" w:history="1">
        <w:r w:rsidRPr="009413FB">
          <w:rPr>
            <w:b/>
            <w:bCs/>
            <w:color w:val="0000FF"/>
            <w:u w:val="single"/>
          </w:rPr>
          <w:t>по аграрно-продовольственной политике и природопользованию</w:t>
        </w:r>
      </w:hyperlink>
    </w:p>
    <w:p w:rsidR="005D26E5" w:rsidRPr="009413FB" w:rsidRDefault="005D26E5" w:rsidP="005D26E5">
      <w:pPr>
        <w:spacing w:before="100" w:beforeAutospacing="1" w:after="100" w:afterAutospacing="1"/>
      </w:pPr>
      <w:r w:rsidRPr="009413FB">
        <w:rPr>
          <w:color w:val="000000"/>
        </w:rPr>
        <w:lastRenderedPageBreak/>
        <w:t xml:space="preserve">Б) по спорту </w:t>
      </w:r>
    </w:p>
    <w:p w:rsidR="005D26E5" w:rsidRPr="009413FB" w:rsidRDefault="005D26E5" w:rsidP="005D26E5">
      <w:pPr>
        <w:spacing w:before="100" w:beforeAutospacing="1" w:after="100" w:afterAutospacing="1"/>
        <w:outlineLvl w:val="1"/>
        <w:rPr>
          <w:b/>
          <w:bCs/>
        </w:rPr>
      </w:pPr>
      <w:r w:rsidRPr="009413FB">
        <w:rPr>
          <w:b/>
          <w:bCs/>
          <w:color w:val="000000"/>
        </w:rPr>
        <w:t>В)</w:t>
      </w:r>
      <w:r w:rsidRPr="009413FB">
        <w:rPr>
          <w:b/>
          <w:bCs/>
        </w:rPr>
        <w:t xml:space="preserve"> </w:t>
      </w:r>
      <w:hyperlink r:id="rId8" w:tgtFrame="_blank" w:history="1">
        <w:r w:rsidRPr="009413FB">
          <w:rPr>
            <w:b/>
            <w:bCs/>
            <w:color w:val="0000FF"/>
            <w:u w:val="single"/>
          </w:rPr>
          <w:t>Комитет Совета Федерации по науке, образованию и культуре</w:t>
        </w:r>
      </w:hyperlink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28.По одномандатным избирательным округам в Государственную Думу избирается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450 депутатов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133 депутата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225 депутатов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29. Членом Совета Федерации может стать гражданин РФ не младше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18 лет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Б) 21 года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В) 30 лет </w:t>
      </w:r>
    </w:p>
    <w:p w:rsidR="005D26E5" w:rsidRPr="009413FB" w:rsidRDefault="005D26E5" w:rsidP="005D26E5">
      <w:pPr>
        <w:spacing w:before="100" w:beforeAutospacing="1" w:after="100" w:afterAutospacing="1"/>
        <w:rPr>
          <w:b/>
        </w:rPr>
      </w:pPr>
      <w:r w:rsidRPr="009413FB">
        <w:rPr>
          <w:b/>
        </w:rPr>
        <w:t>30. Председателем Государственной Думы Федерального Собрания РФ является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>А) Валентина Матвиенко</w:t>
      </w:r>
    </w:p>
    <w:p w:rsidR="005D26E5" w:rsidRPr="009413FB" w:rsidRDefault="005D26E5" w:rsidP="005D26E5">
      <w:pPr>
        <w:spacing w:before="100" w:beforeAutospacing="1" w:after="100" w:afterAutospacing="1"/>
      </w:pPr>
      <w:r w:rsidRPr="009413FB">
        <w:t xml:space="preserve">Б) </w:t>
      </w:r>
      <w:r w:rsidR="003C3E22" w:rsidRPr="009413FB">
        <w:t>Володин Вячеслав</w:t>
      </w:r>
      <w:r w:rsidRPr="009413FB">
        <w:t xml:space="preserve"> </w:t>
      </w:r>
    </w:p>
    <w:p w:rsidR="003E7B03" w:rsidRPr="009413FB" w:rsidRDefault="005D26E5" w:rsidP="00456F5F">
      <w:pPr>
        <w:spacing w:before="100" w:beforeAutospacing="1" w:after="100" w:afterAutospacing="1"/>
        <w:rPr>
          <w:rFonts w:ascii="Liberation Serif" w:hAnsi="Liberation Serif"/>
        </w:rPr>
      </w:pPr>
      <w:r w:rsidRPr="009413FB">
        <w:t>В) Дмитрий Медведев</w:t>
      </w:r>
    </w:p>
    <w:sectPr w:rsidR="003E7B03" w:rsidRPr="009413F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7636"/>
    <w:rsid w:val="003A2D21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677B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science.council.gov.ru%252F%26ts%3D1474183445%26uid%3D415953301440749042&amp;sign=d00bb1f3f69cdf28c7c478459a4a5a44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agrarian.council.gov.ru%252F%26ts%3D1474183445%26uid%3D415953301440749042&amp;sign=f62494d8dc39a4aa8af37447e7b96fdb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680C4E-A011-4ED3-BD18-80D9A3FE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2018-09-04T02:43:00Z</cp:lastPrinted>
  <dcterms:created xsi:type="dcterms:W3CDTF">2021-03-22T02:36:00Z</dcterms:created>
  <dcterms:modified xsi:type="dcterms:W3CDTF">2021-03-22T02:36:00Z</dcterms:modified>
</cp:coreProperties>
</file>